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4AB4E0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618CC" w:rsidRPr="00B266B0">
        <w:rPr>
          <w:bCs/>
          <w:noProof w:val="0"/>
          <w:sz w:val="24"/>
          <w:szCs w:val="24"/>
        </w:rPr>
        <w:t>1</w:t>
      </w:r>
      <w:r w:rsidR="000618CC">
        <w:rPr>
          <w:bCs/>
          <w:noProof w:val="0"/>
          <w:sz w:val="24"/>
          <w:szCs w:val="24"/>
        </w:rPr>
        <w:t>915619</w:t>
      </w:r>
      <w:bookmarkEnd w:id="0"/>
    </w:p>
    <w:p w14:paraId="11776FA6" w14:textId="5ADE6626"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r w:rsidR="00F036E9">
        <w:rPr>
          <w:rFonts w:eastAsia="SimSun"/>
          <w:bCs/>
          <w:i/>
          <w:noProof w:val="0"/>
          <w:sz w:val="24"/>
          <w:szCs w:val="24"/>
          <w:lang w:eastAsia="zh-CN"/>
        </w:rPr>
        <w:t>R2-</w:t>
      </w:r>
      <w:r w:rsidR="000618CC">
        <w:rPr>
          <w:rFonts w:eastAsia="SimSun"/>
          <w:bCs/>
          <w:i/>
          <w:noProof w:val="0"/>
          <w:sz w:val="24"/>
          <w:szCs w:val="24"/>
          <w:lang w:eastAsia="zh-CN"/>
        </w:rPr>
        <w:t>1913548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01A25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18CC">
        <w:rPr>
          <w:rFonts w:cs="Arial"/>
          <w:b/>
          <w:bCs/>
          <w:sz w:val="24"/>
          <w:lang w:eastAsia="ja-JP"/>
        </w:rPr>
        <w:t>6.12.4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27CAC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5815">
        <w:rPr>
          <w:rFonts w:ascii="Arial" w:hAnsi="Arial" w:cs="Arial"/>
          <w:b/>
          <w:bCs/>
          <w:sz w:val="24"/>
        </w:rPr>
        <w:t>O</w:t>
      </w:r>
      <w:r w:rsidR="00564EA1">
        <w:rPr>
          <w:rFonts w:ascii="Arial" w:hAnsi="Arial" w:cs="Arial"/>
          <w:b/>
          <w:bCs/>
          <w:sz w:val="24"/>
        </w:rPr>
        <w:t>n the RACH Report and its reporting procedure</w:t>
      </w:r>
    </w:p>
    <w:p w14:paraId="1F147C23" w14:textId="18D17B5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618CC" w:rsidRPr="003C1BC0">
        <w:rPr>
          <w:rFonts w:ascii="Arial" w:hAnsi="Arial" w:cs="Arial"/>
          <w:b/>
          <w:bCs/>
          <w:sz w:val="24"/>
        </w:rPr>
        <w:t xml:space="preserve">NR_SON_MDT-Core </w:t>
      </w:r>
      <w:r>
        <w:rPr>
          <w:rFonts w:ascii="Arial" w:hAnsi="Arial" w:cs="Arial"/>
          <w:b/>
          <w:bCs/>
          <w:sz w:val="24"/>
        </w:rPr>
        <w:t xml:space="preserve">- Release </w:t>
      </w:r>
      <w:r w:rsidR="000618C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595FFF" w14:textId="4BE8DB1D" w:rsidR="006C3111" w:rsidRPr="006E13D1" w:rsidRDefault="006C3111" w:rsidP="006C3111">
      <w:pPr>
        <w:pStyle w:val="Heading1"/>
      </w:pPr>
      <w:r>
        <w:t>1</w:t>
      </w:r>
      <w:r w:rsidRPr="006E13D1">
        <w:tab/>
      </w:r>
      <w:r>
        <w:t>Introduction</w:t>
      </w:r>
    </w:p>
    <w:p w14:paraId="5D9E7B6E" w14:textId="3775B836" w:rsidR="00DE7192" w:rsidRDefault="00DE7192" w:rsidP="00916D93">
      <w:pPr>
        <w:jc w:val="both"/>
      </w:pPr>
      <w:r>
        <w:t xml:space="preserve">One of the use cases of RAN centric data collection study [1] led by RAN3 is RACH optimization. In [2], RAN3 asked RAN2 to analyse and confirm the feasibility of solutions discussed during normative work. </w:t>
      </w:r>
      <w:r w:rsidR="005412F6">
        <w:t>I</w:t>
      </w:r>
      <w:r>
        <w:t>t was agreed in RAN2 #107bis that all RACH scenarios are applicable for a RACH report.</w:t>
      </w:r>
      <w:r w:rsidR="005412F6">
        <w:t xml:space="preserve"> The agreement was shared in the reply LS [3] with RAN3. </w:t>
      </w:r>
      <w:r>
        <w:t xml:space="preserve"> </w:t>
      </w:r>
    </w:p>
    <w:p w14:paraId="3C0A9AC3" w14:textId="45F12B47" w:rsidR="00DE7192" w:rsidRDefault="00D2687F" w:rsidP="00916D93">
      <w:pPr>
        <w:jc w:val="both"/>
      </w:pPr>
      <w:r>
        <w:t xml:space="preserve">In LTE, once </w:t>
      </w:r>
      <w:r w:rsidR="00DE7192">
        <w:t xml:space="preserve">a </w:t>
      </w:r>
      <w:r w:rsidR="009C1BCB">
        <w:t xml:space="preserve">RACH </w:t>
      </w:r>
      <w:r w:rsidR="00DE7192">
        <w:t xml:space="preserve">report is available </w:t>
      </w:r>
      <w:r>
        <w:t>as part of the connection establishment failure procedure</w:t>
      </w:r>
      <w:r w:rsidR="00DE7192">
        <w:t xml:space="preserve"> at a UE the latter sends an indicator to the network to inform the availability of data. Even though it has been assumed that similar mechanisms as in LTE will be used for the retrieval of the RACH report by the network, the exact details of the mechanism are missing. Thus, one remaining aspect in RACH optimization for NR is the indication of </w:t>
      </w:r>
      <w:r w:rsidR="009C1BCB">
        <w:t xml:space="preserve">RACH </w:t>
      </w:r>
      <w:r w:rsidR="00DE7192">
        <w:t xml:space="preserve">report </w:t>
      </w:r>
      <w:r w:rsidR="009C1BCB">
        <w:t xml:space="preserve">availability </w:t>
      </w:r>
      <w:r w:rsidR="00DE7192">
        <w:t>at a UE and the</w:t>
      </w:r>
      <w:r w:rsidR="0051396D">
        <w:t xml:space="preserve"> process of its</w:t>
      </w:r>
      <w:r w:rsidR="00DE7192">
        <w:t xml:space="preserve"> retrieval </w:t>
      </w:r>
      <w:r w:rsidR="0051396D">
        <w:t>by the network</w:t>
      </w:r>
      <w:r w:rsidR="00DE7192">
        <w:t>.</w:t>
      </w:r>
      <w:r w:rsidR="0051396D">
        <w:t xml:space="preserve"> This is the target of the present contribution.</w:t>
      </w:r>
      <w:r w:rsidR="00DE7192">
        <w:t xml:space="preserve"> </w:t>
      </w:r>
    </w:p>
    <w:p w14:paraId="2BBFF540" w14:textId="7F8AA7B3" w:rsidR="00A209D6" w:rsidRPr="006E13D1" w:rsidRDefault="00A209D6" w:rsidP="00A209D6">
      <w:pPr>
        <w:pStyle w:val="Heading1"/>
      </w:pPr>
      <w:r w:rsidRPr="006E13D1">
        <w:t>2</w:t>
      </w:r>
      <w:r w:rsidRPr="006E13D1">
        <w:tab/>
      </w:r>
      <w:r w:rsidR="006C3111">
        <w:t xml:space="preserve">Indication of </w:t>
      </w:r>
      <w:r w:rsidR="001805E3">
        <w:t>RACH Trigger Types</w:t>
      </w:r>
      <w:r w:rsidR="006C3111">
        <w:t xml:space="preserve"> in RACH report</w:t>
      </w:r>
    </w:p>
    <w:p w14:paraId="1B7F0C9C" w14:textId="09CB040C" w:rsidR="008D44A8" w:rsidRDefault="00807E2D" w:rsidP="006A5D92">
      <w:pPr>
        <w:jc w:val="both"/>
      </w:pPr>
      <w:r>
        <w:t xml:space="preserve">Despite the RAN2 agreement that all RACH scenarios are valid for a RACH report </w:t>
      </w:r>
      <w:r w:rsidR="009530DF">
        <w:t>it is not clear</w:t>
      </w:r>
      <w:r w:rsidR="00C40BDD">
        <w:t xml:space="preserve"> still</w:t>
      </w:r>
      <w:r w:rsidR="009530DF">
        <w:t xml:space="preserve"> whether the </w:t>
      </w:r>
      <w:r w:rsidR="00771CF9">
        <w:t xml:space="preserve">RACH </w:t>
      </w:r>
      <w:r w:rsidR="009530DF">
        <w:t xml:space="preserve">trigger type is included in the RACH report. </w:t>
      </w:r>
      <w:r w:rsidR="008D44A8">
        <w:t xml:space="preserve">This information can be useful for the network in order to identify whether the RACH failure </w:t>
      </w:r>
      <w:r w:rsidR="009C1BCB">
        <w:t xml:space="preserve">occurred </w:t>
      </w:r>
      <w:r w:rsidR="008D44A8">
        <w:t xml:space="preserve">during state transitioning to RRC Connected or while in RRC Connected states. </w:t>
      </w:r>
      <w:r w:rsidR="009530DF">
        <w:t>In some cases</w:t>
      </w:r>
      <w:r>
        <w:t>,</w:t>
      </w:r>
      <w:r w:rsidR="009530DF">
        <w:t xml:space="preserve"> the network can predict the trigger that initiated a RACH procedure. </w:t>
      </w:r>
      <w:r w:rsidR="008D44A8">
        <w:t xml:space="preserve">However, this would require more post-processing for the network to map each failed RACH preamble in the received report to a trigger that has triggered </w:t>
      </w:r>
      <w:r w:rsidR="009C1BCB">
        <w:t xml:space="preserve">the </w:t>
      </w:r>
      <w:r w:rsidR="008D44A8">
        <w:t xml:space="preserve">RACH. Alternatively, a much simpler approach is that the UE tags each </w:t>
      </w:r>
      <w:r w:rsidR="0007326A">
        <w:t xml:space="preserve">RACH procedure </w:t>
      </w:r>
      <w:r w:rsidR="008D44A8">
        <w:t>with the corresponding RACH trigger type in the RACH report.</w:t>
      </w:r>
    </w:p>
    <w:p w14:paraId="4D050239" w14:textId="7974955D" w:rsidR="008D44A8" w:rsidRDefault="008D44A8" w:rsidP="00A209D6">
      <w:r w:rsidRPr="008D44A8">
        <w:rPr>
          <w:b/>
        </w:rPr>
        <w:t>Proposal 1:</w:t>
      </w:r>
      <w:r>
        <w:t xml:space="preserve"> The UE tags each </w:t>
      </w:r>
      <w:r w:rsidR="0007326A">
        <w:t xml:space="preserve">RACH procedure </w:t>
      </w:r>
      <w:r>
        <w:t xml:space="preserve">listed in the RACH report with the RACH trigger type that initiated the RACH procedure. </w:t>
      </w:r>
    </w:p>
    <w:p w14:paraId="64ED0AC1" w14:textId="3B97E6A7" w:rsidR="00CF724A" w:rsidRDefault="00CF724A" w:rsidP="00A209D6">
      <w:r>
        <w:t>The list of triggers can be found in TS38.</w:t>
      </w:r>
      <w:r w:rsidR="009C1BCB">
        <w:t>300</w:t>
      </w:r>
      <w:r w:rsidR="00533B8F">
        <w:t>, Section 9.</w:t>
      </w:r>
      <w:r w:rsidR="007A0499">
        <w:t>2.6,</w:t>
      </w:r>
      <w:r w:rsidR="006E1AE8">
        <w:t xml:space="preserve"> and </w:t>
      </w:r>
      <w:r w:rsidR="000618CC">
        <w:t xml:space="preserve">was covered in the </w:t>
      </w:r>
      <w:r w:rsidR="005412F6">
        <w:t xml:space="preserve">outcome of the </w:t>
      </w:r>
      <w:r w:rsidR="000618CC">
        <w:t xml:space="preserve">email discussion </w:t>
      </w:r>
      <w:r w:rsidR="005412F6">
        <w:t xml:space="preserve">(in </w:t>
      </w:r>
      <w:hyperlink r:id="rId12" w:history="1">
        <w:r w:rsidR="005412F6" w:rsidRPr="005412F6">
          <w:rPr>
            <w:rStyle w:val="Hyperlink"/>
          </w:rPr>
          <w:t>R2-1912147</w:t>
        </w:r>
      </w:hyperlink>
      <w:r w:rsidR="005412F6">
        <w:t>)</w:t>
      </w:r>
      <w:r>
        <w:t>:</w:t>
      </w:r>
    </w:p>
    <w:p w14:paraId="5CF4796E" w14:textId="77777777" w:rsidR="00CF724A" w:rsidRDefault="00CF724A" w:rsidP="00CF724A">
      <w:pPr>
        <w:pStyle w:val="B1"/>
      </w:pPr>
      <w:r>
        <w:rPr>
          <w:rFonts w:hint="eastAsia"/>
          <w:lang w:eastAsia="zh-CN"/>
        </w:rPr>
        <w:t>a.</w:t>
      </w:r>
      <w:r>
        <w:t> </w:t>
      </w:r>
      <w:r>
        <w:rPr>
          <w:rFonts w:hint="eastAsia"/>
        </w:rPr>
        <w:t xml:space="preserve"> Initial access from RRC_IDLE;</w:t>
      </w:r>
    </w:p>
    <w:p w14:paraId="29E356CA" w14:textId="77777777" w:rsidR="00CF724A" w:rsidRDefault="00CF724A" w:rsidP="00CF724A">
      <w:pPr>
        <w:pStyle w:val="B1"/>
        <w:rPr>
          <w:rFonts w:ascii="MS Mincho" w:hAnsi="Calibri" w:cs="Calibri"/>
        </w:rPr>
      </w:pPr>
      <w:r>
        <w:rPr>
          <w:rFonts w:hint="eastAsia"/>
          <w:lang w:eastAsia="zh-CN"/>
        </w:rPr>
        <w:t>b.</w:t>
      </w:r>
      <w:r>
        <w:t> </w:t>
      </w:r>
      <w:r>
        <w:rPr>
          <w:rFonts w:hint="eastAsia"/>
        </w:rPr>
        <w:t xml:space="preserve"> RRC Connection Re-establishment procedure;</w:t>
      </w:r>
    </w:p>
    <w:p w14:paraId="11855775" w14:textId="77777777" w:rsidR="00CF724A" w:rsidRDefault="00CF724A" w:rsidP="00CF724A">
      <w:pPr>
        <w:pStyle w:val="B1"/>
      </w:pPr>
      <w:r>
        <w:rPr>
          <w:rFonts w:hint="eastAsia"/>
          <w:lang w:eastAsia="zh-CN"/>
        </w:rPr>
        <w:t>c.</w:t>
      </w:r>
      <w:r>
        <w:t> </w:t>
      </w:r>
      <w:r>
        <w:rPr>
          <w:rFonts w:hint="eastAsia"/>
        </w:rPr>
        <w:t xml:space="preserve"> Handover;</w:t>
      </w:r>
    </w:p>
    <w:p w14:paraId="4378CF56" w14:textId="77777777" w:rsidR="00CF724A" w:rsidRDefault="00CF724A" w:rsidP="00CF724A">
      <w:pPr>
        <w:pStyle w:val="B1"/>
      </w:pPr>
      <w:r>
        <w:rPr>
          <w:rFonts w:hint="eastAsia"/>
          <w:lang w:eastAsia="zh-CN"/>
        </w:rPr>
        <w:t>d.</w:t>
      </w:r>
      <w:r>
        <w:t> </w:t>
      </w:r>
      <w:r>
        <w:rPr>
          <w:rFonts w:hint="eastAsia"/>
        </w:rPr>
        <w:t xml:space="preserve"> DL or UL data arrival during RRC_CONNECTED when UL synchronisation status is "non-synchronised";</w:t>
      </w:r>
    </w:p>
    <w:p w14:paraId="0CB6FA0D" w14:textId="77777777" w:rsidR="00CF724A" w:rsidRDefault="00CF724A" w:rsidP="00CF724A">
      <w:pPr>
        <w:pStyle w:val="B1"/>
      </w:pPr>
      <w:r>
        <w:rPr>
          <w:rFonts w:hint="eastAsia"/>
          <w:lang w:eastAsia="zh-CN"/>
        </w:rPr>
        <w:t>e.</w:t>
      </w:r>
      <w:r>
        <w:t> </w:t>
      </w:r>
      <w:r>
        <w:rPr>
          <w:rFonts w:hint="eastAsia"/>
        </w:rPr>
        <w:t xml:space="preserve"> UL data arrival during RRC_CONNECTED when there are no PUCCH resources for SR available;</w:t>
      </w:r>
    </w:p>
    <w:p w14:paraId="62A37619" w14:textId="77777777" w:rsidR="00CF724A" w:rsidRDefault="00CF724A" w:rsidP="00CF724A">
      <w:pPr>
        <w:pStyle w:val="B1"/>
      </w:pPr>
      <w:r>
        <w:rPr>
          <w:rFonts w:hint="eastAsia"/>
          <w:lang w:eastAsia="zh-CN"/>
        </w:rPr>
        <w:t>f.</w:t>
      </w:r>
      <w:r>
        <w:t>  </w:t>
      </w:r>
      <w:r>
        <w:rPr>
          <w:rFonts w:hint="eastAsia"/>
        </w:rPr>
        <w:t xml:space="preserve"> SR failure;</w:t>
      </w:r>
    </w:p>
    <w:p w14:paraId="33F691D2" w14:textId="77777777" w:rsidR="00CF724A" w:rsidRDefault="00CF724A" w:rsidP="00CF724A">
      <w:pPr>
        <w:pStyle w:val="B1"/>
      </w:pPr>
      <w:r>
        <w:rPr>
          <w:rFonts w:hint="eastAsia"/>
          <w:lang w:eastAsia="zh-CN"/>
        </w:rPr>
        <w:t>g.</w:t>
      </w:r>
      <w:r>
        <w:t> </w:t>
      </w:r>
      <w:r>
        <w:rPr>
          <w:rFonts w:hint="eastAsia"/>
        </w:rPr>
        <w:t xml:space="preserve"> Request by RRC upon synchronous reconfiguration;</w:t>
      </w:r>
    </w:p>
    <w:p w14:paraId="1544FEFB" w14:textId="77777777" w:rsidR="00CF724A" w:rsidRDefault="00CF724A" w:rsidP="00CF724A">
      <w:pPr>
        <w:pStyle w:val="B1"/>
      </w:pPr>
      <w:r>
        <w:rPr>
          <w:rFonts w:hint="eastAsia"/>
          <w:lang w:eastAsia="zh-CN"/>
        </w:rPr>
        <w:t>h.</w:t>
      </w:r>
      <w:r>
        <w:t> </w:t>
      </w:r>
      <w:r>
        <w:rPr>
          <w:rFonts w:hint="eastAsia"/>
        </w:rPr>
        <w:t xml:space="preserve"> Transition from RRC_INACTIVE;</w:t>
      </w:r>
    </w:p>
    <w:p w14:paraId="12F6A6EC" w14:textId="77777777" w:rsidR="00CF724A" w:rsidRDefault="00CF724A" w:rsidP="00CF724A">
      <w:pPr>
        <w:pStyle w:val="B1"/>
      </w:pPr>
      <w:r>
        <w:rPr>
          <w:rFonts w:hint="eastAsia"/>
          <w:lang w:eastAsia="zh-CN"/>
        </w:rPr>
        <w:t>i.</w:t>
      </w:r>
      <w:r>
        <w:t>  </w:t>
      </w:r>
      <w:r>
        <w:rPr>
          <w:rFonts w:hint="eastAsia"/>
        </w:rPr>
        <w:t xml:space="preserve"> To establish time alignment at </w:t>
      </w:r>
      <w:proofErr w:type="spellStart"/>
      <w:r>
        <w:rPr>
          <w:rFonts w:hint="eastAsia"/>
        </w:rPr>
        <w:t>SCell</w:t>
      </w:r>
      <w:proofErr w:type="spellEnd"/>
      <w:r>
        <w:rPr>
          <w:rFonts w:hint="eastAsia"/>
        </w:rPr>
        <w:t xml:space="preserve"> addition;</w:t>
      </w:r>
    </w:p>
    <w:p w14:paraId="5D2A3FB0" w14:textId="34BDDC12" w:rsidR="009C1BCB" w:rsidRDefault="00CF724A" w:rsidP="00CF724A">
      <w:pPr>
        <w:pStyle w:val="B1"/>
      </w:pPr>
      <w:r>
        <w:rPr>
          <w:rFonts w:hint="eastAsia"/>
          <w:lang w:eastAsia="zh-CN"/>
        </w:rPr>
        <w:t>j.</w:t>
      </w:r>
      <w:r>
        <w:t>  </w:t>
      </w:r>
      <w:r>
        <w:rPr>
          <w:rFonts w:hint="eastAsia"/>
        </w:rPr>
        <w:t xml:space="preserve"> Request for </w:t>
      </w:r>
      <w:proofErr w:type="gramStart"/>
      <w:r>
        <w:rPr>
          <w:rFonts w:hint="eastAsia"/>
        </w:rPr>
        <w:t>Other</w:t>
      </w:r>
      <w:proofErr w:type="gramEnd"/>
      <w:r>
        <w:rPr>
          <w:rFonts w:hint="eastAsia"/>
        </w:rPr>
        <w:t xml:space="preserve"> SI</w:t>
      </w:r>
    </w:p>
    <w:p w14:paraId="75725ED6" w14:textId="72B06797" w:rsidR="00CF724A" w:rsidRDefault="00CF724A" w:rsidP="00050A33">
      <w:pPr>
        <w:pStyle w:val="B1"/>
      </w:pPr>
      <w:r>
        <w:lastRenderedPageBreak/>
        <w:t xml:space="preserve">k.  Beam failure recovery </w:t>
      </w:r>
    </w:p>
    <w:p w14:paraId="508DA182" w14:textId="52DDEFE4" w:rsidR="00CF724A" w:rsidRDefault="00CF724A" w:rsidP="00A209D6">
      <w:r>
        <w:t>An IE in the RACH Report message should indicate</w:t>
      </w:r>
      <w:r w:rsidR="005412F6">
        <w:t xml:space="preserve"> </w:t>
      </w:r>
      <w:r w:rsidR="009C1BCB">
        <w:t>the</w:t>
      </w:r>
      <w:r w:rsidR="005412F6">
        <w:t xml:space="preserve"> trigger</w:t>
      </w:r>
      <w:r>
        <w:t xml:space="preserve"> </w:t>
      </w:r>
      <w:r w:rsidR="009C1BCB">
        <w:t xml:space="preserve">type </w:t>
      </w:r>
      <w:r>
        <w:t>for each reported RACH procedure</w:t>
      </w:r>
      <w:r w:rsidR="00047CAD">
        <w:t>,</w:t>
      </w:r>
      <w:r w:rsidR="006E1AE8">
        <w:t xml:space="preserve"> </w:t>
      </w:r>
      <w:proofErr w:type="spellStart"/>
      <w:r w:rsidR="00047CAD">
        <w:t>e</w:t>
      </w:r>
      <w:r w:rsidR="006E1AE8">
        <w:t>.g</w:t>
      </w:r>
      <w:proofErr w:type="spellEnd"/>
      <w:r w:rsidR="006E1AE8">
        <w:t>:</w:t>
      </w:r>
    </w:p>
    <w:p w14:paraId="4EDE41CF" w14:textId="573DB56A" w:rsidR="00CF724A" w:rsidRDefault="00CF724A" w:rsidP="00520128">
      <w:pPr>
        <w:shd w:val="clear" w:color="auto" w:fill="E6E6E6"/>
        <w:overflowPunct w:val="0"/>
        <w:autoSpaceDE w:val="0"/>
        <w:autoSpaceDN w:val="0"/>
        <w:spacing w:after="0"/>
      </w:pPr>
      <w:r w:rsidRPr="00CF724A">
        <w:rPr>
          <w:rFonts w:ascii="Cambria" w:hAnsi="Cambria" w:cs="Courier New"/>
        </w:rPr>
        <w:t>ra-triggerType-r</w:t>
      </w:r>
      <w:proofErr w:type="gramStart"/>
      <w:r w:rsidRPr="00CF724A">
        <w:rPr>
          <w:rFonts w:ascii="Cambria" w:hAnsi="Cambria" w:cs="Courier New"/>
        </w:rPr>
        <w:t>16 :</w:t>
      </w:r>
      <w:proofErr w:type="gramEnd"/>
      <w:r w:rsidRPr="00CF724A">
        <w:rPr>
          <w:rFonts w:ascii="Cambria" w:hAnsi="Cambria" w:cs="Courier New"/>
        </w:rPr>
        <w:t xml:space="preserve">: =           </w:t>
      </w:r>
      <w:r w:rsidRPr="00CF724A">
        <w:rPr>
          <w:rFonts w:ascii="Courier New" w:hAnsi="Courier New" w:cs="Courier New"/>
          <w:color w:val="993366"/>
          <w:lang w:eastAsia="en-GB"/>
        </w:rPr>
        <w:t xml:space="preserve">ENUMERATED </w:t>
      </w:r>
      <w:r w:rsidRPr="00CF724A">
        <w:rPr>
          <w:rFonts w:ascii="Courier New" w:hAnsi="Courier New" w:cs="Courier New"/>
          <w:lang w:eastAsia="en-GB"/>
        </w:rPr>
        <w:t>{</w:t>
      </w:r>
      <w:r w:rsidR="00234775">
        <w:rPr>
          <w:rFonts w:ascii="Courier New" w:hAnsi="Courier New" w:cs="Courier New"/>
          <w:lang w:eastAsia="en-GB"/>
        </w:rPr>
        <w:t>Initial Access</w:t>
      </w:r>
      <w:r w:rsidRPr="00CF724A">
        <w:rPr>
          <w:rFonts w:ascii="Courier New" w:hAnsi="Courier New" w:cs="Courier New"/>
          <w:lang w:eastAsia="en-GB"/>
        </w:rPr>
        <w:t>,</w:t>
      </w:r>
      <w:r w:rsidR="00234775">
        <w:rPr>
          <w:rFonts w:ascii="Courier New" w:hAnsi="Courier New" w:cs="Courier New"/>
          <w:lang w:eastAsia="en-GB"/>
        </w:rPr>
        <w:t xml:space="preserve"> RRC </w:t>
      </w:r>
      <w:proofErr w:type="spellStart"/>
      <w:r w:rsidR="00234775">
        <w:rPr>
          <w:rFonts w:ascii="Courier New" w:hAnsi="Courier New" w:cs="Courier New"/>
          <w:lang w:eastAsia="en-GB"/>
        </w:rPr>
        <w:t>reconfig</w:t>
      </w:r>
      <w:proofErr w:type="spellEnd"/>
      <w:r w:rsidR="00234775">
        <w:rPr>
          <w:rFonts w:ascii="Courier New" w:hAnsi="Courier New" w:cs="Courier New"/>
          <w:lang w:eastAsia="en-GB"/>
        </w:rPr>
        <w:t>, HO,</w:t>
      </w:r>
      <w:r>
        <w:rPr>
          <w:rFonts w:ascii="Courier New" w:hAnsi="Courier New" w:cs="Courier New"/>
          <w:lang w:eastAsia="en-GB"/>
        </w:rPr>
        <w:t xml:space="preserve"> etc…}</w:t>
      </w:r>
    </w:p>
    <w:p w14:paraId="79B1E8D0" w14:textId="0A2D4761" w:rsidR="001805E3" w:rsidRDefault="00A209D6" w:rsidP="006C3111">
      <w:pPr>
        <w:pStyle w:val="Heading1"/>
      </w:pPr>
      <w:r w:rsidRPr="006E13D1">
        <w:t>3</w:t>
      </w:r>
      <w:r w:rsidRPr="006E13D1">
        <w:tab/>
      </w:r>
      <w:r w:rsidR="006C3111">
        <w:t xml:space="preserve">Enabling Partial </w:t>
      </w:r>
      <w:r w:rsidR="00DE7192">
        <w:t>RACH Report Retrieval</w:t>
      </w:r>
    </w:p>
    <w:p w14:paraId="5A34A5EC" w14:textId="3491C36B" w:rsidR="00D06D8D" w:rsidRDefault="006C3111" w:rsidP="00467DC2">
      <w:pPr>
        <w:jc w:val="both"/>
      </w:pPr>
      <w:r>
        <w:t xml:space="preserve">In LTE, </w:t>
      </w:r>
      <w:r w:rsidR="00C55619">
        <w:t xml:space="preserve">after </w:t>
      </w:r>
      <w:r w:rsidR="00BF3045">
        <w:t xml:space="preserve">a failed </w:t>
      </w:r>
      <w:r w:rsidR="00C55619">
        <w:t xml:space="preserve">RRC Connection </w:t>
      </w:r>
      <w:proofErr w:type="spellStart"/>
      <w:r w:rsidR="00C55619">
        <w:t>establishement</w:t>
      </w:r>
      <w:proofErr w:type="spellEnd"/>
      <w:r w:rsidR="00C55619">
        <w:t xml:space="preserve"> or re-</w:t>
      </w:r>
      <w:proofErr w:type="spellStart"/>
      <w:r w:rsidR="00C55619">
        <w:t>establishement</w:t>
      </w:r>
      <w:proofErr w:type="spellEnd"/>
      <w:r w:rsidR="00C55619">
        <w:t xml:space="preserve">, </w:t>
      </w:r>
      <w:r>
        <w:t xml:space="preserve">a RACH report is available at the UE. </w:t>
      </w:r>
      <w:r w:rsidR="00DF0542">
        <w:t xml:space="preserve">Once a RACH report is available at the UE as part of the </w:t>
      </w:r>
      <w:r w:rsidR="000F6725">
        <w:t>C</w:t>
      </w:r>
      <w:r w:rsidR="00DF0542">
        <w:t xml:space="preserve">onnection </w:t>
      </w:r>
      <w:r w:rsidR="000F6725">
        <w:t>E</w:t>
      </w:r>
      <w:r w:rsidR="00DF0542">
        <w:t xml:space="preserve">stablishment </w:t>
      </w:r>
      <w:r w:rsidR="000F6725">
        <w:t>F</w:t>
      </w:r>
      <w:r w:rsidR="00DF0542">
        <w:t>ailure</w:t>
      </w:r>
      <w:r w:rsidR="00DD6A7B">
        <w:t xml:space="preserve"> </w:t>
      </w:r>
      <w:r w:rsidR="00DF0542">
        <w:t xml:space="preserve">the </w:t>
      </w:r>
      <w:r w:rsidR="00DD6A7B">
        <w:t>UE indicate</w:t>
      </w:r>
      <w:r w:rsidR="00D06D8D">
        <w:t>s</w:t>
      </w:r>
      <w:r w:rsidR="00DD6A7B">
        <w:t xml:space="preserve"> to the network the presence of a RACH report</w:t>
      </w:r>
      <w:r w:rsidR="007F0CB5">
        <w:t xml:space="preserve"> through an RRC message, </w:t>
      </w:r>
      <w:r w:rsidR="00D06D8D">
        <w:t xml:space="preserve">such as </w:t>
      </w:r>
      <w:proofErr w:type="spellStart"/>
      <w:r w:rsidR="00D06D8D">
        <w:t>RRC</w:t>
      </w:r>
      <w:r w:rsidR="00212E49">
        <w:t>ReconfigurationComplete</w:t>
      </w:r>
      <w:proofErr w:type="spellEnd"/>
      <w:r w:rsidR="00212E49">
        <w:t xml:space="preserve">, </w:t>
      </w:r>
      <w:proofErr w:type="spellStart"/>
      <w:r w:rsidR="00212E49">
        <w:t>RRCReestablishmentComplete</w:t>
      </w:r>
      <w:proofErr w:type="spellEnd"/>
      <w:r w:rsidR="00212E49">
        <w:t xml:space="preserve">, </w:t>
      </w:r>
      <w:proofErr w:type="spellStart"/>
      <w:r w:rsidR="00212E49">
        <w:t>RRCResumeComplete</w:t>
      </w:r>
      <w:proofErr w:type="spellEnd"/>
      <w:r w:rsidR="00212E49">
        <w:t xml:space="preserve"> or </w:t>
      </w:r>
      <w:proofErr w:type="spellStart"/>
      <w:r w:rsidR="00212E49">
        <w:t>RRCSetupComplete</w:t>
      </w:r>
      <w:proofErr w:type="spellEnd"/>
      <w:r w:rsidR="00212E49">
        <w:t xml:space="preserve"> messages.</w:t>
      </w:r>
      <w:r w:rsidR="000F6725">
        <w:t xml:space="preserve"> However, neither RAN2 nor the running CR towards TS38.331 </w:t>
      </w:r>
      <w:r w:rsidR="00047CAD">
        <w:t>agreed to</w:t>
      </w:r>
      <w:r w:rsidR="000F6725">
        <w:t xml:space="preserve"> implement the same mechanism in case a RACH report (that is agreed as separate for RACH Optimization purposes) is made available in the UE</w:t>
      </w:r>
      <w:r w:rsidR="00047CAD">
        <w:t>.</w:t>
      </w:r>
      <w:r w:rsidR="000F6725">
        <w:t xml:space="preserve"> </w:t>
      </w:r>
    </w:p>
    <w:p w14:paraId="6D5BCAE7" w14:textId="5D957E81" w:rsidR="00400A71" w:rsidRDefault="00212E49" w:rsidP="006C3111">
      <w:r w:rsidRPr="00520128">
        <w:rPr>
          <w:b/>
        </w:rPr>
        <w:t>Proposal 2:</w:t>
      </w:r>
      <w:r>
        <w:t xml:space="preserve"> Existing RRC messages such as </w:t>
      </w:r>
      <w:proofErr w:type="spellStart"/>
      <w:r>
        <w:t>RRCReconfigurationComplete</w:t>
      </w:r>
      <w:proofErr w:type="spellEnd"/>
      <w:r>
        <w:t xml:space="preserve">, </w:t>
      </w:r>
      <w:proofErr w:type="spellStart"/>
      <w:r>
        <w:t>RRCReestablishmentComplete</w:t>
      </w:r>
      <w:proofErr w:type="spellEnd"/>
      <w:r>
        <w:t xml:space="preserve">, </w:t>
      </w:r>
      <w:proofErr w:type="spellStart"/>
      <w:r>
        <w:t>RRCResumeComplete</w:t>
      </w:r>
      <w:proofErr w:type="spellEnd"/>
      <w:r>
        <w:t xml:space="preserve"> or </w:t>
      </w:r>
      <w:proofErr w:type="spellStart"/>
      <w:r>
        <w:t>RRCSetupComplete</w:t>
      </w:r>
      <w:proofErr w:type="spellEnd"/>
      <w:r>
        <w:t xml:space="preserve"> messages can be used by the UE to report the existence of a RACH report to the network. </w:t>
      </w:r>
      <w:r w:rsidR="00883309">
        <w:t xml:space="preserve"> </w:t>
      </w:r>
    </w:p>
    <w:p w14:paraId="54B5BD94" w14:textId="1191DB57" w:rsidR="00DF0542" w:rsidRDefault="00212E49" w:rsidP="00467DC2">
      <w:pPr>
        <w:jc w:val="both"/>
      </w:pPr>
      <w:r>
        <w:t>In LTE, t</w:t>
      </w:r>
      <w:r w:rsidR="006C3111">
        <w:t xml:space="preserve">he </w:t>
      </w:r>
      <w:proofErr w:type="spellStart"/>
      <w:r w:rsidR="006C3111">
        <w:t>eNB</w:t>
      </w:r>
      <w:proofErr w:type="spellEnd"/>
      <w:r w:rsidR="006C3111">
        <w:t xml:space="preserve"> can retrieve the</w:t>
      </w:r>
      <w:r w:rsidR="007108E8">
        <w:t xml:space="preserve"> RACH</w:t>
      </w:r>
      <w:r w:rsidR="006C3111">
        <w:t xml:space="preserve"> report by sending a UE Information Request Message to the UE</w:t>
      </w:r>
      <w:r w:rsidR="00D01746">
        <w:t xml:space="preserve"> with </w:t>
      </w:r>
      <w:proofErr w:type="spellStart"/>
      <w:r w:rsidR="00D01746">
        <w:t>rach-ReportReq</w:t>
      </w:r>
      <w:proofErr w:type="spellEnd"/>
      <w:r w:rsidR="00D01746">
        <w:t xml:space="preserve"> set to true</w:t>
      </w:r>
      <w:r w:rsidR="006C3111">
        <w:t xml:space="preserve"> to which the UE replies with the report in the UE Information Response message. However, in LTE a RACH report contains </w:t>
      </w:r>
      <w:r w:rsidR="007108E8">
        <w:t xml:space="preserve">only </w:t>
      </w:r>
      <w:r w:rsidR="006C3111">
        <w:t>the number of preambles sent for the last successfully completed RACH procedure unlike NR where multiple RACH procedures can be captured in a single RACH report</w:t>
      </w:r>
      <w:r w:rsidR="000F6725">
        <w:t xml:space="preserve"> (</w:t>
      </w:r>
      <w:proofErr w:type="spellStart"/>
      <w:r w:rsidR="000F6725">
        <w:t>e.g</w:t>
      </w:r>
      <w:proofErr w:type="spellEnd"/>
      <w:r w:rsidR="000F6725">
        <w:t xml:space="preserve"> per SSB)</w:t>
      </w:r>
      <w:r w:rsidR="006C3111">
        <w:t>. Thus, in NR the size of the RACH report can expand as it can log many different trigger types.</w:t>
      </w:r>
      <w:r w:rsidR="005A3E1F">
        <w:t xml:space="preserve"> Additionally,</w:t>
      </w:r>
      <w:r w:rsidR="006C3111">
        <w:t xml:space="preserve"> </w:t>
      </w:r>
      <w:r w:rsidR="005A3E1F">
        <w:t xml:space="preserve">the network may be interested </w:t>
      </w:r>
      <w:r w:rsidR="00DF0542">
        <w:t xml:space="preserve">to correct a specific </w:t>
      </w:r>
      <w:r w:rsidR="005A3E1F">
        <w:t xml:space="preserve">RACH failure </w:t>
      </w:r>
      <w:r w:rsidR="00E113E1">
        <w:t xml:space="preserve">and may not be interested to receive the whole report logged by the UE. For instance, the network may be interested to receive only failures that occurred in the SUL carrier or alternatively, the network may be interested to receive only RACH reports </w:t>
      </w:r>
      <w:r w:rsidR="005A3E1F">
        <w:t xml:space="preserve">pertaining a given </w:t>
      </w:r>
      <w:r w:rsidR="005C28F7">
        <w:t>t</w:t>
      </w:r>
      <w:r w:rsidR="005A3E1F">
        <w:t xml:space="preserve">rigger and may not be interested to receive the whole report logged by the UE. </w:t>
      </w:r>
      <w:r w:rsidR="006C3111">
        <w:t>T</w:t>
      </w:r>
      <w:r w:rsidR="00E113E1">
        <w:t>hus, t</w:t>
      </w:r>
      <w:r w:rsidR="006C3111">
        <w:t xml:space="preserve">o avoid unnecessary reporting and to decrease the amount of reported data, the </w:t>
      </w:r>
      <w:r w:rsidR="00DF0542">
        <w:t xml:space="preserve">UE may indicate to the network availability of data </w:t>
      </w:r>
      <w:r w:rsidR="00E113E1">
        <w:t xml:space="preserve">according to a filter. </w:t>
      </w:r>
    </w:p>
    <w:p w14:paraId="27B7FFC4" w14:textId="26BF5B61" w:rsidR="00E113E1" w:rsidRDefault="00DF0542" w:rsidP="00212E49">
      <w:r w:rsidRPr="00A43A31">
        <w:rPr>
          <w:b/>
        </w:rPr>
        <w:t xml:space="preserve">Proposal </w:t>
      </w:r>
      <w:r>
        <w:rPr>
          <w:b/>
        </w:rPr>
        <w:t>3</w:t>
      </w:r>
      <w:r w:rsidRPr="00A43A31">
        <w:rPr>
          <w:b/>
        </w:rPr>
        <w:t>:</w:t>
      </w:r>
      <w:r>
        <w:t xml:space="preserve"> Existing RRC messages such as </w:t>
      </w:r>
      <w:proofErr w:type="spellStart"/>
      <w:r>
        <w:t>RRCReconfigurationComplete</w:t>
      </w:r>
      <w:proofErr w:type="spellEnd"/>
      <w:r>
        <w:t xml:space="preserve">, </w:t>
      </w:r>
      <w:proofErr w:type="spellStart"/>
      <w:r>
        <w:t>RRCReestablishmentComplete</w:t>
      </w:r>
      <w:proofErr w:type="spellEnd"/>
      <w:r>
        <w:t xml:space="preserve">, </w:t>
      </w:r>
      <w:proofErr w:type="spellStart"/>
      <w:r>
        <w:t>RRCResumeComplete</w:t>
      </w:r>
      <w:proofErr w:type="spellEnd"/>
      <w:r>
        <w:t xml:space="preserve"> or </w:t>
      </w:r>
      <w:proofErr w:type="spellStart"/>
      <w:r>
        <w:t>RRCSetupComplete</w:t>
      </w:r>
      <w:proofErr w:type="spellEnd"/>
      <w:r>
        <w:t xml:space="preserve"> messages can be modified with</w:t>
      </w:r>
      <w:r w:rsidR="005C2BD9">
        <w:t xml:space="preserve"> a filter to indicate RACH report availability according to </w:t>
      </w:r>
      <w:r w:rsidR="00047CAD">
        <w:t>the</w:t>
      </w:r>
      <w:r w:rsidR="005C2BD9">
        <w:t xml:space="preserve"> filter</w:t>
      </w:r>
      <w:r w:rsidR="00047CAD">
        <w:t>,</w:t>
      </w:r>
      <w:r w:rsidR="00E113E1">
        <w:t xml:space="preserve"> indicating, e.g., availability of RACH report in the SUL carrier, from a certain RACH </w:t>
      </w:r>
      <w:r w:rsidR="00227AB0">
        <w:t xml:space="preserve">trigger </w:t>
      </w:r>
      <w:r w:rsidR="00E113E1">
        <w:t>type, etc.</w:t>
      </w:r>
      <w:r>
        <w:t xml:space="preserve"> </w:t>
      </w:r>
    </w:p>
    <w:p w14:paraId="23B25A70" w14:textId="06662A24" w:rsidR="00E113E1" w:rsidRDefault="009B5B1E" w:rsidP="00771CF9">
      <w:r>
        <w:t xml:space="preserve">Indicating RACH report availability per </w:t>
      </w:r>
      <w:r w:rsidR="00047CAD">
        <w:t>t</w:t>
      </w:r>
      <w:r>
        <w:t xml:space="preserve">rigger type could enable the network to optimize a specific type of RACH procedure. </w:t>
      </w:r>
      <w:r w:rsidR="00DF0542">
        <w:t xml:space="preserve">RACH </w:t>
      </w:r>
      <w:r>
        <w:t xml:space="preserve">report availability </w:t>
      </w:r>
      <w:r w:rsidR="00DF0542">
        <w:t xml:space="preserve">for one or multiple RACH </w:t>
      </w:r>
      <w:r w:rsidR="00047CAD">
        <w:t>t</w:t>
      </w:r>
      <w:r w:rsidR="00DF0542">
        <w:t xml:space="preserve">rigger types </w:t>
      </w:r>
      <w:r>
        <w:t xml:space="preserve">can be signalled </w:t>
      </w:r>
      <w:r w:rsidR="00DF0542">
        <w:t>to the network</w:t>
      </w:r>
      <w:r>
        <w:t xml:space="preserve"> </w:t>
      </w:r>
      <w:r w:rsidR="00E113E1">
        <w:t xml:space="preserve">by adding for example </w:t>
      </w:r>
      <w:r>
        <w:t>a</w:t>
      </w:r>
      <w:r w:rsidR="00E113E1">
        <w:t xml:space="preserve"> bitmap indication to the </w:t>
      </w:r>
      <w:proofErr w:type="spellStart"/>
      <w:r w:rsidR="00E113E1">
        <w:t>RRCReconfigurationComplete</w:t>
      </w:r>
      <w:proofErr w:type="spellEnd"/>
      <w:r w:rsidR="00E113E1">
        <w:t xml:space="preserve">, </w:t>
      </w:r>
      <w:proofErr w:type="spellStart"/>
      <w:r w:rsidR="00E113E1">
        <w:t>RRCReestablishmentComplete</w:t>
      </w:r>
      <w:proofErr w:type="spellEnd"/>
      <w:r w:rsidR="00E113E1">
        <w:t xml:space="preserve">, </w:t>
      </w:r>
      <w:proofErr w:type="spellStart"/>
      <w:r w:rsidR="00E113E1">
        <w:t>RRCResumeComplete</w:t>
      </w:r>
      <w:proofErr w:type="spellEnd"/>
      <w:r w:rsidR="00E113E1">
        <w:t xml:space="preserve"> or </w:t>
      </w:r>
      <w:proofErr w:type="spellStart"/>
      <w:r w:rsidR="00E113E1">
        <w:t>RRCSetupComplete</w:t>
      </w:r>
      <w:proofErr w:type="spellEnd"/>
      <w:r w:rsidR="00E113E1">
        <w:t xml:space="preserve"> messages, each bit of the bitmap corresponding to availability of a RACH report for one RACH </w:t>
      </w:r>
      <w:r w:rsidR="00047CAD">
        <w:t>t</w:t>
      </w:r>
      <w:r w:rsidR="00E113E1">
        <w:t xml:space="preserve">rigger type. In this way the UE can report RACH </w:t>
      </w:r>
      <w:r>
        <w:t>report availability</w:t>
      </w:r>
      <w:r w:rsidR="00E113E1">
        <w:t xml:space="preserve"> for </w:t>
      </w:r>
      <w:r w:rsidR="00BD641D">
        <w:t>one</w:t>
      </w:r>
      <w:r w:rsidR="00E113E1">
        <w:t xml:space="preserve"> or multiple RACH procedures.</w:t>
      </w:r>
    </w:p>
    <w:p w14:paraId="6CC3842B" w14:textId="6ABCDCE6" w:rsidR="00E113E1" w:rsidRDefault="00E113E1" w:rsidP="00212E49">
      <w:r w:rsidRPr="00520128">
        <w:rPr>
          <w:b/>
        </w:rPr>
        <w:t>Proposal 4:</w:t>
      </w:r>
      <w:r>
        <w:t xml:space="preserve"> </w:t>
      </w:r>
      <w:r w:rsidR="009B5B1E">
        <w:t>F</w:t>
      </w:r>
      <w:r>
        <w:t>ilter</w:t>
      </w:r>
      <w:r w:rsidR="009B5B1E">
        <w:t xml:space="preserve">ing the availability of the RACH report according to a RACH </w:t>
      </w:r>
      <w:r w:rsidR="00047CAD">
        <w:t>t</w:t>
      </w:r>
      <w:r w:rsidR="009B5B1E">
        <w:t xml:space="preserve">rigger type can be implemented by adding a bitmap in the </w:t>
      </w:r>
      <w:proofErr w:type="spellStart"/>
      <w:r w:rsidR="009B5B1E">
        <w:t>RRCReconfigurationComplete</w:t>
      </w:r>
      <w:proofErr w:type="spellEnd"/>
      <w:r w:rsidR="009B5B1E">
        <w:t xml:space="preserve">, </w:t>
      </w:r>
      <w:proofErr w:type="spellStart"/>
      <w:r w:rsidR="009B5B1E">
        <w:t>RRCReestablishmentComplete</w:t>
      </w:r>
      <w:proofErr w:type="spellEnd"/>
      <w:r w:rsidR="009B5B1E">
        <w:t xml:space="preserve">, </w:t>
      </w:r>
      <w:proofErr w:type="spellStart"/>
      <w:r w:rsidR="009B5B1E">
        <w:t>RRCResumeComplete</w:t>
      </w:r>
      <w:proofErr w:type="spellEnd"/>
      <w:r w:rsidR="009B5B1E">
        <w:t xml:space="preserve"> or </w:t>
      </w:r>
      <w:proofErr w:type="spellStart"/>
      <w:r w:rsidR="009B5B1E">
        <w:t>RRCSetupComplete</w:t>
      </w:r>
      <w:proofErr w:type="spellEnd"/>
      <w:r w:rsidR="009B5B1E">
        <w:t xml:space="preserve"> messages, each bit of the bitmap corresponding to availability of a RACH report for one RACH </w:t>
      </w:r>
      <w:r w:rsidR="00047CAD">
        <w:t>t</w:t>
      </w:r>
      <w:r w:rsidR="009B5B1E">
        <w:t>rigger type.</w:t>
      </w:r>
    </w:p>
    <w:p w14:paraId="151B8148" w14:textId="1133E48D" w:rsidR="006C3111" w:rsidRDefault="006863AB" w:rsidP="00467DC2">
      <w:pPr>
        <w:jc w:val="both"/>
      </w:pPr>
      <w:r>
        <w:t xml:space="preserve">Accordingly, to reduce the amount of reported RACH data, a </w:t>
      </w:r>
      <w:r w:rsidR="006C3111">
        <w:t>gNB can enable selective reporting by the UE</w:t>
      </w:r>
      <w:r>
        <w:t xml:space="preserve"> by </w:t>
      </w:r>
      <w:r w:rsidR="00481B9C">
        <w:t>requesting</w:t>
      </w:r>
      <w:r>
        <w:t xml:space="preserve"> only part of the RACH report. </w:t>
      </w:r>
    </w:p>
    <w:p w14:paraId="14E432B4" w14:textId="09E5C097" w:rsidR="007108E8" w:rsidRDefault="006C3111" w:rsidP="006C3111">
      <w:r w:rsidRPr="001D1E0C">
        <w:rPr>
          <w:b/>
        </w:rPr>
        <w:t xml:space="preserve">Proposal </w:t>
      </w:r>
      <w:r w:rsidR="009B5B1E">
        <w:rPr>
          <w:b/>
        </w:rPr>
        <w:t>5</w:t>
      </w:r>
      <w:r w:rsidRPr="001D1E0C">
        <w:rPr>
          <w:b/>
        </w:rPr>
        <w:t>:</w:t>
      </w:r>
      <w:r>
        <w:t xml:space="preserve"> The gNB in the </w:t>
      </w:r>
      <w:proofErr w:type="spellStart"/>
      <w:r>
        <w:t>UEInformationRequest</w:t>
      </w:r>
      <w:proofErr w:type="spellEnd"/>
      <w:r>
        <w:t xml:space="preserve"> can request a subset of the RACH report information </w:t>
      </w:r>
      <w:r w:rsidR="009B5B1E">
        <w:t xml:space="preserve">available at the UE </w:t>
      </w:r>
      <w:r w:rsidR="007108E8">
        <w:t xml:space="preserve">to enable selective reporting. </w:t>
      </w:r>
      <w:r w:rsidR="009B5B1E">
        <w:t xml:space="preserve">If partial reporting is enabled per RACH </w:t>
      </w:r>
      <w:r w:rsidR="00047CAD">
        <w:t>t</w:t>
      </w:r>
      <w:r w:rsidR="009B5B1E">
        <w:t xml:space="preserve">rigger type then a bitmap can be included in the </w:t>
      </w:r>
      <w:proofErr w:type="spellStart"/>
      <w:r w:rsidR="009B5B1E">
        <w:t>UEInformationRequest</w:t>
      </w:r>
      <w:proofErr w:type="spellEnd"/>
      <w:r w:rsidR="009B5B1E">
        <w:t xml:space="preserve"> message, each bit of the bitmap corresponding to one RACH </w:t>
      </w:r>
      <w:r w:rsidR="00047CAD">
        <w:t>t</w:t>
      </w:r>
      <w:r w:rsidR="009B5B1E">
        <w:t xml:space="preserve">rigger </w:t>
      </w:r>
      <w:r w:rsidR="00227AB0">
        <w:t>t</w:t>
      </w:r>
      <w:r w:rsidR="009B5B1E">
        <w:t>ype for which a RACH report is requested by the network.</w:t>
      </w:r>
    </w:p>
    <w:p w14:paraId="5752BF3A" w14:textId="7D94771E" w:rsidR="006C3111" w:rsidRDefault="00EB304F" w:rsidP="00CA4F30">
      <w:pPr>
        <w:jc w:val="both"/>
      </w:pPr>
      <w:r>
        <w:t xml:space="preserve">The UE, in response to a </w:t>
      </w:r>
      <w:proofErr w:type="spellStart"/>
      <w:r>
        <w:t>UEInformationRequest</w:t>
      </w:r>
      <w:proofErr w:type="spellEnd"/>
      <w:r>
        <w:t xml:space="preserve"> with partial reporting indication, responds with the requested data in the </w:t>
      </w:r>
      <w:proofErr w:type="spellStart"/>
      <w:r>
        <w:t>UEInformationResponse</w:t>
      </w:r>
      <w:proofErr w:type="spellEnd"/>
      <w:r>
        <w:t xml:space="preserve"> message. </w:t>
      </w:r>
    </w:p>
    <w:p w14:paraId="1A262751" w14:textId="59A79142" w:rsidR="006C3111" w:rsidRDefault="006C3111" w:rsidP="001805E3">
      <w:r w:rsidRPr="001D1E0C">
        <w:rPr>
          <w:b/>
        </w:rPr>
        <w:t xml:space="preserve">Proposal </w:t>
      </w:r>
      <w:r w:rsidR="00047CAD">
        <w:rPr>
          <w:b/>
        </w:rPr>
        <w:t>6</w:t>
      </w:r>
      <w:r w:rsidRPr="001D1E0C">
        <w:rPr>
          <w:b/>
        </w:rPr>
        <w:t>:</w:t>
      </w:r>
      <w:r>
        <w:t xml:space="preserve"> The UE in the </w:t>
      </w:r>
      <w:proofErr w:type="spellStart"/>
      <w:r>
        <w:t>UEInformationResponse</w:t>
      </w:r>
      <w:proofErr w:type="spellEnd"/>
      <w:r>
        <w:t xml:space="preserve"> send</w:t>
      </w:r>
      <w:r w:rsidR="0021310B">
        <w:t>s</w:t>
      </w:r>
      <w:r>
        <w:t xml:space="preserve"> part of its RACH report</w:t>
      </w:r>
      <w:r w:rsidR="0021310B">
        <w:t xml:space="preserve"> </w:t>
      </w:r>
      <w:r>
        <w:t xml:space="preserve">based on </w:t>
      </w:r>
      <w:r w:rsidR="00EB304F">
        <w:t>network indication.</w:t>
      </w:r>
      <w:r w:rsidR="005C2BD9">
        <w:t xml:space="preserve"> Partial reporting can be per RACH </w:t>
      </w:r>
      <w:r w:rsidR="00047CAD">
        <w:t>t</w:t>
      </w:r>
      <w:r w:rsidR="005C2BD9">
        <w:t>rigger type, among other filters.</w:t>
      </w:r>
    </w:p>
    <w:p w14:paraId="38A75E0B" w14:textId="77777777" w:rsidR="00520128" w:rsidRPr="001805E3" w:rsidRDefault="00520128" w:rsidP="001805E3"/>
    <w:p w14:paraId="08D438FD" w14:textId="1B56FBC2" w:rsidR="00445828" w:rsidRPr="00200A9E" w:rsidRDefault="00445828" w:rsidP="00445828">
      <w:pPr>
        <w:pStyle w:val="Heading1"/>
      </w:pPr>
      <w:r>
        <w:lastRenderedPageBreak/>
        <w:t>3</w:t>
      </w:r>
      <w:r w:rsidRPr="006E13D1">
        <w:tab/>
      </w:r>
      <w:r w:rsidRPr="00200A9E">
        <w:t xml:space="preserve">Indication </w:t>
      </w:r>
      <w:r w:rsidR="00200A9E" w:rsidRPr="00200A9E">
        <w:t>of the Frequency of the RACH Procedure</w:t>
      </w:r>
    </w:p>
    <w:p w14:paraId="16E4CFBB" w14:textId="0C7C6786" w:rsidR="00200A9E" w:rsidRDefault="00200A9E" w:rsidP="00200A9E">
      <w:pPr>
        <w:pStyle w:val="TF"/>
        <w:jc w:val="left"/>
        <w:rPr>
          <w:rFonts w:ascii="Times New Roman" w:hAnsi="Times New Roman"/>
          <w:b w:val="0"/>
        </w:rPr>
      </w:pPr>
      <w:r w:rsidRPr="00200A9E">
        <w:rPr>
          <w:rFonts w:ascii="Times New Roman" w:hAnsi="Times New Roman"/>
          <w:b w:val="0"/>
        </w:rPr>
        <w:t xml:space="preserve">In the LS to RAN3 </w:t>
      </w:r>
      <w:r>
        <w:rPr>
          <w:rFonts w:ascii="Times New Roman" w:hAnsi="Times New Roman"/>
          <w:b w:val="0"/>
        </w:rPr>
        <w:t>(</w:t>
      </w:r>
      <w:hyperlink r:id="rId13" w:history="1">
        <w:r w:rsidR="007C0621">
          <w:rPr>
            <w:rStyle w:val="Hyperlink"/>
            <w:rFonts w:ascii="Times New Roman" w:hAnsi="Times New Roman"/>
            <w:b w:val="0"/>
          </w:rPr>
          <w:t>[3]</w:t>
        </w:r>
      </w:hyperlink>
      <w:r w:rsidRPr="00200A9E">
        <w:rPr>
          <w:rFonts w:ascii="Times New Roman" w:hAnsi="Times New Roman"/>
          <w:b w:val="0"/>
        </w:rPr>
        <w:t xml:space="preserve">) </w:t>
      </w:r>
      <w:r w:rsidR="000F6725">
        <w:rPr>
          <w:rFonts w:ascii="Times New Roman" w:hAnsi="Times New Roman"/>
          <w:b w:val="0"/>
        </w:rPr>
        <w:t xml:space="preserve">RAN2 stated </w:t>
      </w:r>
      <w:r w:rsidRPr="00200A9E">
        <w:rPr>
          <w:rFonts w:ascii="Times New Roman" w:hAnsi="Times New Roman"/>
          <w:b w:val="0"/>
        </w:rPr>
        <w:t>that</w:t>
      </w:r>
      <w:r>
        <w:rPr>
          <w:rFonts w:ascii="Times New Roman" w:hAnsi="Times New Roman"/>
          <w:b w:val="0"/>
        </w:rPr>
        <w:t xml:space="preserve"> “</w:t>
      </w:r>
      <w:r w:rsidRPr="00200A9E">
        <w:rPr>
          <w:rFonts w:ascii="Times New Roman" w:hAnsi="Times New Roman"/>
          <w:b w:val="0"/>
        </w:rPr>
        <w:t>The frequency (NR ARFCN) of tried SSBs</w:t>
      </w:r>
      <w:r w:rsidR="00152FF4">
        <w:rPr>
          <w:rFonts w:ascii="Times New Roman" w:hAnsi="Times New Roman"/>
          <w:b w:val="0"/>
        </w:rPr>
        <w:t>”</w:t>
      </w:r>
      <w:r w:rsidRPr="00200A9E">
        <w:rPr>
          <w:rFonts w:ascii="Times New Roman" w:hAnsi="Times New Roman"/>
          <w:b w:val="0"/>
        </w:rPr>
        <w:t xml:space="preserve"> is not included in the RACH report.</w:t>
      </w:r>
      <w:r>
        <w:rPr>
          <w:rFonts w:ascii="Times New Roman" w:hAnsi="Times New Roman"/>
          <w:b w:val="0"/>
        </w:rPr>
        <w:t xml:space="preserve">” </w:t>
      </w:r>
    </w:p>
    <w:p w14:paraId="3241E858" w14:textId="2A0625AF" w:rsidR="008620D0" w:rsidRDefault="00200A9E" w:rsidP="00CA4F30">
      <w:pPr>
        <w:pStyle w:val="TF"/>
        <w:jc w:val="both"/>
        <w:rPr>
          <w:rFonts w:ascii="Times New Roman" w:hAnsi="Times New Roman"/>
          <w:b w:val="0"/>
        </w:rPr>
      </w:pPr>
      <w:r>
        <w:rPr>
          <w:rFonts w:ascii="Times New Roman" w:hAnsi="Times New Roman"/>
          <w:b w:val="0"/>
        </w:rPr>
        <w:t xml:space="preserve">We understand this statement by the fact that </w:t>
      </w:r>
      <w:r>
        <w:rPr>
          <w:rFonts w:ascii="Times New Roman" w:hAnsi="Times New Roman"/>
          <w:b w:val="0"/>
          <w:i/>
        </w:rPr>
        <w:t>during a RACH Procedure</w:t>
      </w:r>
      <w:r w:rsidR="00025EE9">
        <w:rPr>
          <w:rFonts w:ascii="Times New Roman" w:hAnsi="Times New Roman"/>
          <w:b w:val="0"/>
        </w:rPr>
        <w:t xml:space="preserve"> there is no need to store the ARF</w:t>
      </w:r>
      <w:r w:rsidR="00110909">
        <w:rPr>
          <w:rFonts w:ascii="Times New Roman" w:hAnsi="Times New Roman"/>
          <w:b w:val="0"/>
        </w:rPr>
        <w:t>C</w:t>
      </w:r>
      <w:r w:rsidR="00025EE9">
        <w:rPr>
          <w:rFonts w:ascii="Times New Roman" w:hAnsi="Times New Roman"/>
          <w:b w:val="0"/>
        </w:rPr>
        <w:t>N (i.e. the frequency) of the preamble sent to a given RACH resource associated to a given SSB. However</w:t>
      </w:r>
      <w:r w:rsidR="00110909">
        <w:rPr>
          <w:rFonts w:ascii="Times New Roman" w:hAnsi="Times New Roman"/>
          <w:b w:val="0"/>
        </w:rPr>
        <w:t>,</w:t>
      </w:r>
      <w:r w:rsidR="00025EE9">
        <w:rPr>
          <w:rFonts w:ascii="Times New Roman" w:hAnsi="Times New Roman"/>
          <w:b w:val="0"/>
        </w:rPr>
        <w:t xml:space="preserve"> we think that for each RACH</w:t>
      </w:r>
      <w:r w:rsidR="00144BFA">
        <w:rPr>
          <w:rFonts w:ascii="Times New Roman" w:hAnsi="Times New Roman"/>
          <w:b w:val="0"/>
        </w:rPr>
        <w:t xml:space="preserve"> procedure, the </w:t>
      </w:r>
      <w:r w:rsidR="008620D0">
        <w:rPr>
          <w:rFonts w:ascii="Times New Roman" w:hAnsi="Times New Roman"/>
          <w:b w:val="0"/>
        </w:rPr>
        <w:t xml:space="preserve">frequency of the resource should be indicated. </w:t>
      </w:r>
    </w:p>
    <w:p w14:paraId="09EFDD47" w14:textId="77D51286" w:rsidR="00025EE9" w:rsidRDefault="008620D0" w:rsidP="00200A9E">
      <w:pPr>
        <w:pStyle w:val="TF"/>
        <w:jc w:val="left"/>
        <w:rPr>
          <w:rFonts w:ascii="Times New Roman" w:hAnsi="Times New Roman"/>
          <w:b w:val="0"/>
        </w:rPr>
      </w:pPr>
      <w:r>
        <w:rPr>
          <w:rFonts w:ascii="Times New Roman" w:hAnsi="Times New Roman"/>
          <w:b w:val="0"/>
        </w:rPr>
        <w:t>Note that the frequency of the resource is the frequency of the RACH resource itself, not the reference Point A, which is valid for all the BWPs of the Cell.</w:t>
      </w:r>
      <w:r w:rsidR="00144BFA">
        <w:rPr>
          <w:rFonts w:ascii="Times New Roman" w:hAnsi="Times New Roman"/>
          <w:b w:val="0"/>
        </w:rPr>
        <w:t xml:space="preserve"> </w:t>
      </w:r>
    </w:p>
    <w:p w14:paraId="02C4C7C3" w14:textId="1B9C2B4A" w:rsidR="008620D0" w:rsidRDefault="00025EE9" w:rsidP="00025EE9">
      <w:r w:rsidRPr="001D1E0C">
        <w:rPr>
          <w:b/>
        </w:rPr>
        <w:t xml:space="preserve">Proposal </w:t>
      </w:r>
      <w:r w:rsidR="00047CAD">
        <w:rPr>
          <w:b/>
        </w:rPr>
        <w:t>7</w:t>
      </w:r>
      <w:r w:rsidRPr="001D1E0C">
        <w:rPr>
          <w:b/>
        </w:rPr>
        <w:t>:</w:t>
      </w:r>
      <w:r>
        <w:t xml:space="preserve"> </w:t>
      </w:r>
      <w:r w:rsidR="00110909">
        <w:t>For</w:t>
      </w:r>
      <w:r>
        <w:t xml:space="preserve"> each RACH Procedure </w:t>
      </w:r>
      <w:r w:rsidR="008620D0">
        <w:t xml:space="preserve">stored </w:t>
      </w:r>
      <w:r>
        <w:t xml:space="preserve">in the RACH Report, the frequency of the RACH resource used </w:t>
      </w:r>
      <w:r w:rsidR="002F577C">
        <w:t>is indicated.</w:t>
      </w:r>
      <w:r w:rsidR="008620D0">
        <w:t xml:space="preserve"> </w:t>
      </w:r>
    </w:p>
    <w:p w14:paraId="1334EC77" w14:textId="77777777" w:rsidR="00200A9E" w:rsidRPr="006E13D1" w:rsidRDefault="00200A9E" w:rsidP="00A209D6">
      <w:pPr>
        <w:pStyle w:val="TF"/>
      </w:pPr>
    </w:p>
    <w:p w14:paraId="5FF2457F" w14:textId="199D84A1" w:rsidR="00A209D6" w:rsidRPr="006E13D1" w:rsidRDefault="00445828" w:rsidP="00A209D6">
      <w:pPr>
        <w:pStyle w:val="Heading1"/>
      </w:pPr>
      <w:r>
        <w:t>5</w:t>
      </w:r>
      <w:r w:rsidR="00A209D6" w:rsidRPr="006E13D1">
        <w:tab/>
      </w:r>
      <w:r w:rsidR="008C3057">
        <w:t>Conclusion</w:t>
      </w:r>
    </w:p>
    <w:p w14:paraId="4676D481" w14:textId="16DD8603" w:rsidR="00520128" w:rsidRPr="00520128" w:rsidRDefault="00520128" w:rsidP="00520128">
      <w:r w:rsidRPr="00520128">
        <w:t>We make the following proposals:</w:t>
      </w:r>
    </w:p>
    <w:p w14:paraId="7E8B0EBB" w14:textId="2F2F5905" w:rsidR="00520128" w:rsidRDefault="00520128" w:rsidP="00520128">
      <w:r w:rsidRPr="008D44A8">
        <w:rPr>
          <w:b/>
        </w:rPr>
        <w:t>Proposal 1:</w:t>
      </w:r>
      <w:r>
        <w:t xml:space="preserve"> The UE tags each RACH procedure listed in the RACH report with the RACH trigger type that initiated the RACH procedure. </w:t>
      </w:r>
    </w:p>
    <w:p w14:paraId="3D8B34BA" w14:textId="77777777" w:rsidR="00520128" w:rsidRDefault="00520128" w:rsidP="00520128">
      <w:r w:rsidRPr="00520128">
        <w:rPr>
          <w:b/>
        </w:rPr>
        <w:t>Proposal 2:</w:t>
      </w:r>
      <w:r>
        <w:t xml:space="preserve"> Existing RRC messages such as </w:t>
      </w:r>
      <w:proofErr w:type="spellStart"/>
      <w:r>
        <w:t>RRCReconfigurationComplete</w:t>
      </w:r>
      <w:proofErr w:type="spellEnd"/>
      <w:r>
        <w:t xml:space="preserve">, </w:t>
      </w:r>
      <w:proofErr w:type="spellStart"/>
      <w:r>
        <w:t>RRCReestablishmentComplete</w:t>
      </w:r>
      <w:proofErr w:type="spellEnd"/>
      <w:r>
        <w:t xml:space="preserve">, </w:t>
      </w:r>
      <w:proofErr w:type="spellStart"/>
      <w:r>
        <w:t>RRCResumeComplete</w:t>
      </w:r>
      <w:proofErr w:type="spellEnd"/>
      <w:r>
        <w:t xml:space="preserve"> or </w:t>
      </w:r>
      <w:proofErr w:type="spellStart"/>
      <w:r>
        <w:t>RRCSetupComplete</w:t>
      </w:r>
      <w:proofErr w:type="spellEnd"/>
      <w:r>
        <w:t xml:space="preserve"> messages can be used by the UE to report the existence of a RACH report to the network.  </w:t>
      </w:r>
    </w:p>
    <w:p w14:paraId="652D3971" w14:textId="370E13BC" w:rsidR="00520128" w:rsidRDefault="00520128" w:rsidP="00520128">
      <w:r w:rsidRPr="00A43A31">
        <w:rPr>
          <w:b/>
        </w:rPr>
        <w:t xml:space="preserve">Proposal </w:t>
      </w:r>
      <w:r>
        <w:rPr>
          <w:b/>
        </w:rPr>
        <w:t>3</w:t>
      </w:r>
      <w:r w:rsidRPr="00A43A31">
        <w:rPr>
          <w:b/>
        </w:rPr>
        <w:t>:</w:t>
      </w:r>
      <w:r>
        <w:t xml:space="preserve"> Existing RRC messages such as </w:t>
      </w:r>
      <w:proofErr w:type="spellStart"/>
      <w:r>
        <w:t>RRCReconfigurationComplete</w:t>
      </w:r>
      <w:proofErr w:type="spellEnd"/>
      <w:r>
        <w:t xml:space="preserve">, </w:t>
      </w:r>
      <w:proofErr w:type="spellStart"/>
      <w:r>
        <w:t>RRCReestablishmentComplete</w:t>
      </w:r>
      <w:proofErr w:type="spellEnd"/>
      <w:r>
        <w:t xml:space="preserve">, </w:t>
      </w:r>
      <w:proofErr w:type="spellStart"/>
      <w:r>
        <w:t>RRCResumeComplete</w:t>
      </w:r>
      <w:proofErr w:type="spellEnd"/>
      <w:r>
        <w:t xml:space="preserve"> or </w:t>
      </w:r>
      <w:proofErr w:type="spellStart"/>
      <w:r>
        <w:t>RRCSetupComplete</w:t>
      </w:r>
      <w:proofErr w:type="spellEnd"/>
      <w:r>
        <w:t xml:space="preserve"> messages can be modified with a filter to indicate RACH report availability according to a filter indicating, e.g., availability of RACH report in the SUL carrier, from a certain RACH </w:t>
      </w:r>
      <w:r w:rsidR="00227AB0">
        <w:t>t</w:t>
      </w:r>
      <w:r>
        <w:t xml:space="preserve">rigger type, etc. </w:t>
      </w:r>
    </w:p>
    <w:p w14:paraId="4054EB4E" w14:textId="587BA5B5" w:rsidR="00520128" w:rsidRDefault="00520128" w:rsidP="00520128">
      <w:r w:rsidRPr="00520128">
        <w:rPr>
          <w:b/>
        </w:rPr>
        <w:t>Proposal 4:</w:t>
      </w:r>
      <w:r>
        <w:t xml:space="preserve"> Filtering the availability of the RACH report according to a RACH </w:t>
      </w:r>
      <w:r w:rsidR="00227AB0">
        <w:t>t</w:t>
      </w:r>
      <w:r>
        <w:t xml:space="preserve">rigger type can be implemented by adding a bitmap in the </w:t>
      </w:r>
      <w:proofErr w:type="spellStart"/>
      <w:r>
        <w:t>RRCReconfigurationComplete</w:t>
      </w:r>
      <w:proofErr w:type="spellEnd"/>
      <w:r>
        <w:t xml:space="preserve">, </w:t>
      </w:r>
      <w:proofErr w:type="spellStart"/>
      <w:r>
        <w:t>RRCReestablishmentComplete</w:t>
      </w:r>
      <w:proofErr w:type="spellEnd"/>
      <w:r>
        <w:t xml:space="preserve">, </w:t>
      </w:r>
      <w:proofErr w:type="spellStart"/>
      <w:r>
        <w:t>RRCResumeComplete</w:t>
      </w:r>
      <w:proofErr w:type="spellEnd"/>
      <w:r>
        <w:t xml:space="preserve"> or </w:t>
      </w:r>
      <w:proofErr w:type="spellStart"/>
      <w:r>
        <w:t>RRCSetupComplete</w:t>
      </w:r>
      <w:proofErr w:type="spellEnd"/>
      <w:r>
        <w:t xml:space="preserve"> messages, each bit of the bitmap corresponding to availability of a RACH report for one RACH </w:t>
      </w:r>
      <w:r w:rsidR="00047CAD">
        <w:t>t</w:t>
      </w:r>
      <w:r>
        <w:t>rigger type.</w:t>
      </w:r>
    </w:p>
    <w:p w14:paraId="1E9FCC4D" w14:textId="788DBF75" w:rsidR="00520128" w:rsidRDefault="00520128" w:rsidP="00520128">
      <w:r w:rsidRPr="001D1E0C">
        <w:rPr>
          <w:b/>
        </w:rPr>
        <w:t xml:space="preserve">Proposal </w:t>
      </w:r>
      <w:r>
        <w:rPr>
          <w:b/>
        </w:rPr>
        <w:t>5</w:t>
      </w:r>
      <w:r w:rsidRPr="001D1E0C">
        <w:rPr>
          <w:b/>
        </w:rPr>
        <w:t>:</w:t>
      </w:r>
      <w:r>
        <w:t xml:space="preserve"> The gNB in the </w:t>
      </w:r>
      <w:proofErr w:type="spellStart"/>
      <w:r>
        <w:t>UEInformationRequest</w:t>
      </w:r>
      <w:proofErr w:type="spellEnd"/>
      <w:r>
        <w:t xml:space="preserve"> can request a subset of the RACH report information available at the UE to enable selective reporting. If partial reporting is enabled per RACH </w:t>
      </w:r>
      <w:r w:rsidR="00047CAD">
        <w:t>t</w:t>
      </w:r>
      <w:r>
        <w:t xml:space="preserve">rigger type then a bitmap can be included in the </w:t>
      </w:r>
      <w:proofErr w:type="spellStart"/>
      <w:r>
        <w:t>UEInformationRequest</w:t>
      </w:r>
      <w:proofErr w:type="spellEnd"/>
      <w:r>
        <w:t xml:space="preserve"> message, each bit of the bitmap corresponding to one RACH </w:t>
      </w:r>
      <w:r w:rsidR="00047CAD">
        <w:t>t</w:t>
      </w:r>
      <w:r>
        <w:t xml:space="preserve">rigger </w:t>
      </w:r>
      <w:r w:rsidR="00047CAD">
        <w:t xml:space="preserve">type </w:t>
      </w:r>
      <w:r>
        <w:t>for which a RACH report is requested by the network.</w:t>
      </w:r>
    </w:p>
    <w:p w14:paraId="5FEB9ED9" w14:textId="4E2E6010" w:rsidR="001827BD" w:rsidRDefault="00520128" w:rsidP="00520128">
      <w:r w:rsidRPr="001D1E0C">
        <w:rPr>
          <w:b/>
        </w:rPr>
        <w:t xml:space="preserve">Proposal </w:t>
      </w:r>
      <w:r>
        <w:rPr>
          <w:b/>
        </w:rPr>
        <w:t>6</w:t>
      </w:r>
      <w:r w:rsidRPr="001D1E0C">
        <w:rPr>
          <w:b/>
        </w:rPr>
        <w:t>:</w:t>
      </w:r>
      <w:r>
        <w:t xml:space="preserve"> </w:t>
      </w:r>
      <w:r w:rsidR="001827BD">
        <w:t xml:space="preserve">The UE in the </w:t>
      </w:r>
      <w:proofErr w:type="spellStart"/>
      <w:r w:rsidR="001827BD">
        <w:t>UEInformationResponse</w:t>
      </w:r>
      <w:proofErr w:type="spellEnd"/>
      <w:r w:rsidR="001827BD">
        <w:t xml:space="preserve"> sends part of its RACH report based on network indication. Partial reporting can be per RACH </w:t>
      </w:r>
      <w:r w:rsidR="00227AB0">
        <w:t>t</w:t>
      </w:r>
      <w:r w:rsidR="001827BD">
        <w:t>rigger type, among other filters.</w:t>
      </w:r>
    </w:p>
    <w:p w14:paraId="46EA8CFB" w14:textId="64282379" w:rsidR="00520128" w:rsidRDefault="00520128" w:rsidP="00520128">
      <w:r w:rsidRPr="001D1E0C">
        <w:rPr>
          <w:b/>
        </w:rPr>
        <w:t xml:space="preserve">Proposal </w:t>
      </w:r>
      <w:r w:rsidR="001827BD">
        <w:rPr>
          <w:b/>
        </w:rPr>
        <w:t>7</w:t>
      </w:r>
      <w:r w:rsidRPr="001D1E0C">
        <w:rPr>
          <w:b/>
        </w:rPr>
        <w:t>:</w:t>
      </w:r>
      <w:r>
        <w:t xml:space="preserve"> For each RACH Procedure stored in the RACH Report, the frequency of the RACH resource used is indicated. </w:t>
      </w:r>
    </w:p>
    <w:p w14:paraId="60449C3F" w14:textId="274B5C09" w:rsidR="00A209D6" w:rsidRDefault="00A209D6" w:rsidP="00A209D6"/>
    <w:p w14:paraId="283F70BF" w14:textId="77777777" w:rsidR="00564EA1" w:rsidRPr="006E13D1" w:rsidRDefault="00564EA1" w:rsidP="00564EA1">
      <w:pPr>
        <w:pStyle w:val="Heading1"/>
      </w:pPr>
      <w:r w:rsidRPr="006E13D1">
        <w:t>References</w:t>
      </w:r>
    </w:p>
    <w:p w14:paraId="24D52149" w14:textId="77777777" w:rsidR="00564EA1" w:rsidRPr="00CD4C7B" w:rsidRDefault="00564EA1" w:rsidP="00564EA1">
      <w:r>
        <w:t xml:space="preserve">[1] 3GPP TR37.816 “Study on RAN-centric data collection and utilization for LTE and NR” </w:t>
      </w:r>
    </w:p>
    <w:p w14:paraId="1F6AB574" w14:textId="77777777" w:rsidR="00564EA1" w:rsidRDefault="00564EA1" w:rsidP="00564EA1">
      <w:pPr>
        <w:rPr>
          <w:b/>
        </w:rPr>
      </w:pPr>
      <w:r>
        <w:t>[2] R3-193281, “</w:t>
      </w:r>
      <w:r>
        <w:rPr>
          <w:szCs w:val="18"/>
        </w:rPr>
        <w:t>LS on RACH Optimization and Mobility Robustness Optimization</w:t>
      </w:r>
      <w:r>
        <w:t>”, CATT</w:t>
      </w:r>
    </w:p>
    <w:p w14:paraId="35F222F4" w14:textId="7FDB6C47" w:rsidR="00080512" w:rsidRPr="006B43CF" w:rsidRDefault="00564EA1" w:rsidP="00A209D6">
      <w:pPr>
        <w:rPr>
          <w:b/>
          <w:szCs w:val="18"/>
        </w:rPr>
      </w:pPr>
      <w:r>
        <w:t>[3] R2-1914087, “</w:t>
      </w:r>
      <w:r>
        <w:rPr>
          <w:szCs w:val="18"/>
        </w:rPr>
        <w:t>Reply LS on RACH Optimization and Mobility Robustness Optimization</w:t>
      </w:r>
      <w:r>
        <w:t>”, CATT</w:t>
      </w:r>
    </w:p>
    <w:sectPr w:rsidR="00080512" w:rsidRPr="006B43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FBE06" w14:textId="77777777" w:rsidR="00B439D7" w:rsidRDefault="00B439D7">
      <w:r>
        <w:separator/>
      </w:r>
    </w:p>
  </w:endnote>
  <w:endnote w:type="continuationSeparator" w:id="0">
    <w:p w14:paraId="4ABE797D" w14:textId="77777777" w:rsidR="00B439D7" w:rsidRDefault="00B439D7">
      <w:r>
        <w:continuationSeparator/>
      </w:r>
    </w:p>
  </w:endnote>
  <w:endnote w:type="continuationNotice" w:id="1">
    <w:p w14:paraId="399E414C" w14:textId="77777777" w:rsidR="00B439D7" w:rsidRDefault="00B43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7247B" w:rsidRDefault="00272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7247B" w:rsidRDefault="00272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7247B" w:rsidRDefault="00272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ED110" w14:textId="77777777" w:rsidR="00B439D7" w:rsidRDefault="00B439D7">
      <w:r>
        <w:separator/>
      </w:r>
    </w:p>
  </w:footnote>
  <w:footnote w:type="continuationSeparator" w:id="0">
    <w:p w14:paraId="1D45AE01" w14:textId="77777777" w:rsidR="00B439D7" w:rsidRDefault="00B439D7">
      <w:r>
        <w:continuationSeparator/>
      </w:r>
    </w:p>
  </w:footnote>
  <w:footnote w:type="continuationNotice" w:id="1">
    <w:p w14:paraId="1A63ECCD" w14:textId="77777777" w:rsidR="00B439D7" w:rsidRDefault="00B43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7247B" w:rsidRDefault="00272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7247B" w:rsidRDefault="00272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7247B" w:rsidRDefault="00272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86266"/>
    <w:multiLevelType w:val="hybridMultilevel"/>
    <w:tmpl w:val="26249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A1C4D"/>
    <w:multiLevelType w:val="hybridMultilevel"/>
    <w:tmpl w:val="388E1B40"/>
    <w:lvl w:ilvl="0" w:tplc="04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E7DC0"/>
    <w:multiLevelType w:val="hybridMultilevel"/>
    <w:tmpl w:val="26249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8"/>
  </w:num>
  <w:num w:numId="8">
    <w:abstractNumId w:val="3"/>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5814"/>
    <w:rsid w:val="00025EE9"/>
    <w:rsid w:val="00033397"/>
    <w:rsid w:val="00040095"/>
    <w:rsid w:val="00047CAD"/>
    <w:rsid w:val="00050A33"/>
    <w:rsid w:val="000618CC"/>
    <w:rsid w:val="0007326A"/>
    <w:rsid w:val="00073C9C"/>
    <w:rsid w:val="00080512"/>
    <w:rsid w:val="00090468"/>
    <w:rsid w:val="00094568"/>
    <w:rsid w:val="000B7BCF"/>
    <w:rsid w:val="000C522B"/>
    <w:rsid w:val="000D58AB"/>
    <w:rsid w:val="000E5941"/>
    <w:rsid w:val="000E67E0"/>
    <w:rsid w:val="000F5F9D"/>
    <w:rsid w:val="000F6725"/>
    <w:rsid w:val="00110909"/>
    <w:rsid w:val="00112F1A"/>
    <w:rsid w:val="00144BFA"/>
    <w:rsid w:val="00145075"/>
    <w:rsid w:val="00152FF4"/>
    <w:rsid w:val="001741A0"/>
    <w:rsid w:val="00175FA0"/>
    <w:rsid w:val="001805E3"/>
    <w:rsid w:val="001827BD"/>
    <w:rsid w:val="00194CD0"/>
    <w:rsid w:val="001B49C9"/>
    <w:rsid w:val="001C23F4"/>
    <w:rsid w:val="001C4F79"/>
    <w:rsid w:val="001C5581"/>
    <w:rsid w:val="001D1E0C"/>
    <w:rsid w:val="001E48E7"/>
    <w:rsid w:val="001F168B"/>
    <w:rsid w:val="001F7831"/>
    <w:rsid w:val="00200A9E"/>
    <w:rsid w:val="00204045"/>
    <w:rsid w:val="0020712B"/>
    <w:rsid w:val="00212E49"/>
    <w:rsid w:val="0021310B"/>
    <w:rsid w:val="0022606D"/>
    <w:rsid w:val="00227AB0"/>
    <w:rsid w:val="00231728"/>
    <w:rsid w:val="00234775"/>
    <w:rsid w:val="00250404"/>
    <w:rsid w:val="00250B42"/>
    <w:rsid w:val="002610D8"/>
    <w:rsid w:val="0027247B"/>
    <w:rsid w:val="002747EC"/>
    <w:rsid w:val="00282650"/>
    <w:rsid w:val="002855BF"/>
    <w:rsid w:val="002E2D25"/>
    <w:rsid w:val="002F0D22"/>
    <w:rsid w:val="002F577C"/>
    <w:rsid w:val="003172DC"/>
    <w:rsid w:val="003201EB"/>
    <w:rsid w:val="00325AE3"/>
    <w:rsid w:val="00326069"/>
    <w:rsid w:val="00351E5A"/>
    <w:rsid w:val="0035462D"/>
    <w:rsid w:val="00364B41"/>
    <w:rsid w:val="00383096"/>
    <w:rsid w:val="003A41EF"/>
    <w:rsid w:val="003B40AD"/>
    <w:rsid w:val="003C4E37"/>
    <w:rsid w:val="003E16BE"/>
    <w:rsid w:val="003F4E28"/>
    <w:rsid w:val="004006E8"/>
    <w:rsid w:val="00400A71"/>
    <w:rsid w:val="00401855"/>
    <w:rsid w:val="00402C8D"/>
    <w:rsid w:val="00432F1D"/>
    <w:rsid w:val="00445828"/>
    <w:rsid w:val="00455928"/>
    <w:rsid w:val="00465587"/>
    <w:rsid w:val="00467DC2"/>
    <w:rsid w:val="00477455"/>
    <w:rsid w:val="00481B9C"/>
    <w:rsid w:val="004A1F7B"/>
    <w:rsid w:val="004C07EB"/>
    <w:rsid w:val="004C44D2"/>
    <w:rsid w:val="004D3578"/>
    <w:rsid w:val="004D380D"/>
    <w:rsid w:val="004E213A"/>
    <w:rsid w:val="00503171"/>
    <w:rsid w:val="00506C28"/>
    <w:rsid w:val="0051396D"/>
    <w:rsid w:val="00520128"/>
    <w:rsid w:val="00533B8F"/>
    <w:rsid w:val="00534DA0"/>
    <w:rsid w:val="00540FAC"/>
    <w:rsid w:val="005412F6"/>
    <w:rsid w:val="00543E6C"/>
    <w:rsid w:val="00564EA1"/>
    <w:rsid w:val="00565087"/>
    <w:rsid w:val="0056573F"/>
    <w:rsid w:val="005A2B14"/>
    <w:rsid w:val="005A3E1F"/>
    <w:rsid w:val="005A5508"/>
    <w:rsid w:val="005B042A"/>
    <w:rsid w:val="005C28F7"/>
    <w:rsid w:val="005C2BD9"/>
    <w:rsid w:val="005D18E6"/>
    <w:rsid w:val="005D2F59"/>
    <w:rsid w:val="00611566"/>
    <w:rsid w:val="00646D99"/>
    <w:rsid w:val="006558CE"/>
    <w:rsid w:val="00656910"/>
    <w:rsid w:val="006574C0"/>
    <w:rsid w:val="006863AB"/>
    <w:rsid w:val="006A5D92"/>
    <w:rsid w:val="006B43CF"/>
    <w:rsid w:val="006C3111"/>
    <w:rsid w:val="006C66D8"/>
    <w:rsid w:val="006C7AD0"/>
    <w:rsid w:val="006D1E24"/>
    <w:rsid w:val="006E1417"/>
    <w:rsid w:val="006E1AE8"/>
    <w:rsid w:val="006F6A2C"/>
    <w:rsid w:val="007069DC"/>
    <w:rsid w:val="00710201"/>
    <w:rsid w:val="007108E8"/>
    <w:rsid w:val="007156C2"/>
    <w:rsid w:val="0071742D"/>
    <w:rsid w:val="0072073A"/>
    <w:rsid w:val="007342B5"/>
    <w:rsid w:val="00734A5B"/>
    <w:rsid w:val="00744E76"/>
    <w:rsid w:val="00757D40"/>
    <w:rsid w:val="007662B5"/>
    <w:rsid w:val="00771CF9"/>
    <w:rsid w:val="00781F0F"/>
    <w:rsid w:val="0078727C"/>
    <w:rsid w:val="0079049D"/>
    <w:rsid w:val="00793DC5"/>
    <w:rsid w:val="007A0499"/>
    <w:rsid w:val="007B18D8"/>
    <w:rsid w:val="007B5355"/>
    <w:rsid w:val="007C0621"/>
    <w:rsid w:val="007C095F"/>
    <w:rsid w:val="007C2DD0"/>
    <w:rsid w:val="007F0CB5"/>
    <w:rsid w:val="007F2E08"/>
    <w:rsid w:val="008028A4"/>
    <w:rsid w:val="00806A80"/>
    <w:rsid w:val="00807E2D"/>
    <w:rsid w:val="00813245"/>
    <w:rsid w:val="00826734"/>
    <w:rsid w:val="00840DE0"/>
    <w:rsid w:val="008620D0"/>
    <w:rsid w:val="0086354A"/>
    <w:rsid w:val="00871133"/>
    <w:rsid w:val="008768CA"/>
    <w:rsid w:val="00877EF9"/>
    <w:rsid w:val="00880559"/>
    <w:rsid w:val="00883309"/>
    <w:rsid w:val="008B5306"/>
    <w:rsid w:val="008C2E2A"/>
    <w:rsid w:val="008C3057"/>
    <w:rsid w:val="008D2E4D"/>
    <w:rsid w:val="008D44A8"/>
    <w:rsid w:val="008F396F"/>
    <w:rsid w:val="0090271F"/>
    <w:rsid w:val="00902DB9"/>
    <w:rsid w:val="0090466A"/>
    <w:rsid w:val="00916D93"/>
    <w:rsid w:val="00923655"/>
    <w:rsid w:val="00936071"/>
    <w:rsid w:val="00940212"/>
    <w:rsid w:val="00942EC2"/>
    <w:rsid w:val="009530DF"/>
    <w:rsid w:val="00961B32"/>
    <w:rsid w:val="00962509"/>
    <w:rsid w:val="00970DB3"/>
    <w:rsid w:val="00974BB0"/>
    <w:rsid w:val="00975BCD"/>
    <w:rsid w:val="009A0AF3"/>
    <w:rsid w:val="009A5F97"/>
    <w:rsid w:val="009B07CD"/>
    <w:rsid w:val="009B5B1E"/>
    <w:rsid w:val="009C19E9"/>
    <w:rsid w:val="009C1BCB"/>
    <w:rsid w:val="009D74A6"/>
    <w:rsid w:val="00A10F02"/>
    <w:rsid w:val="00A15687"/>
    <w:rsid w:val="00A1790A"/>
    <w:rsid w:val="00A204CA"/>
    <w:rsid w:val="00A209D6"/>
    <w:rsid w:val="00A53724"/>
    <w:rsid w:val="00A54B2B"/>
    <w:rsid w:val="00A703D5"/>
    <w:rsid w:val="00A82346"/>
    <w:rsid w:val="00A9671C"/>
    <w:rsid w:val="00AA1553"/>
    <w:rsid w:val="00AB4C1F"/>
    <w:rsid w:val="00AE3A04"/>
    <w:rsid w:val="00B05380"/>
    <w:rsid w:val="00B05962"/>
    <w:rsid w:val="00B070FE"/>
    <w:rsid w:val="00B15449"/>
    <w:rsid w:val="00B16C2F"/>
    <w:rsid w:val="00B27303"/>
    <w:rsid w:val="00B358B6"/>
    <w:rsid w:val="00B439D7"/>
    <w:rsid w:val="00B47FD1"/>
    <w:rsid w:val="00B516BB"/>
    <w:rsid w:val="00B62E8A"/>
    <w:rsid w:val="00B80BB3"/>
    <w:rsid w:val="00B84DB2"/>
    <w:rsid w:val="00B972D2"/>
    <w:rsid w:val="00BC3555"/>
    <w:rsid w:val="00BD482A"/>
    <w:rsid w:val="00BD641D"/>
    <w:rsid w:val="00BF3045"/>
    <w:rsid w:val="00C10F3D"/>
    <w:rsid w:val="00C12B51"/>
    <w:rsid w:val="00C24650"/>
    <w:rsid w:val="00C25465"/>
    <w:rsid w:val="00C33079"/>
    <w:rsid w:val="00C40BDD"/>
    <w:rsid w:val="00C55619"/>
    <w:rsid w:val="00C63561"/>
    <w:rsid w:val="00C83A13"/>
    <w:rsid w:val="00C9068C"/>
    <w:rsid w:val="00C92967"/>
    <w:rsid w:val="00CA3D0C"/>
    <w:rsid w:val="00CA4F30"/>
    <w:rsid w:val="00CA654B"/>
    <w:rsid w:val="00CB72B8"/>
    <w:rsid w:val="00CD4C7B"/>
    <w:rsid w:val="00CD56D6"/>
    <w:rsid w:val="00CD58FE"/>
    <w:rsid w:val="00CE54F1"/>
    <w:rsid w:val="00CF724A"/>
    <w:rsid w:val="00D01746"/>
    <w:rsid w:val="00D06D8D"/>
    <w:rsid w:val="00D2687F"/>
    <w:rsid w:val="00D33BE3"/>
    <w:rsid w:val="00D3792D"/>
    <w:rsid w:val="00D43152"/>
    <w:rsid w:val="00D4511E"/>
    <w:rsid w:val="00D55E47"/>
    <w:rsid w:val="00D62E19"/>
    <w:rsid w:val="00D67CD1"/>
    <w:rsid w:val="00D738D6"/>
    <w:rsid w:val="00D80795"/>
    <w:rsid w:val="00D854BE"/>
    <w:rsid w:val="00D87E00"/>
    <w:rsid w:val="00D9134D"/>
    <w:rsid w:val="00D96D11"/>
    <w:rsid w:val="00DA7A03"/>
    <w:rsid w:val="00DB0DB8"/>
    <w:rsid w:val="00DB1818"/>
    <w:rsid w:val="00DC309B"/>
    <w:rsid w:val="00DC47CA"/>
    <w:rsid w:val="00DC4DA2"/>
    <w:rsid w:val="00DC5261"/>
    <w:rsid w:val="00DD39E3"/>
    <w:rsid w:val="00DD6A7B"/>
    <w:rsid w:val="00DE25D2"/>
    <w:rsid w:val="00DE7192"/>
    <w:rsid w:val="00DF0542"/>
    <w:rsid w:val="00E113E1"/>
    <w:rsid w:val="00E46C08"/>
    <w:rsid w:val="00E471CF"/>
    <w:rsid w:val="00E53F75"/>
    <w:rsid w:val="00E62835"/>
    <w:rsid w:val="00E65815"/>
    <w:rsid w:val="00E77645"/>
    <w:rsid w:val="00E83697"/>
    <w:rsid w:val="00EA66C9"/>
    <w:rsid w:val="00EB304F"/>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C7FB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9744DE5"/>
  <w15:chartTrackingRefBased/>
  <w15:docId w15:val="{25F2F334-74FB-41E3-B165-37F90A95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63561"/>
    <w:pPr>
      <w:ind w:left="720"/>
      <w:contextualSpacing/>
    </w:pPr>
  </w:style>
  <w:style w:type="character" w:styleId="CommentReference">
    <w:name w:val="annotation reference"/>
    <w:basedOn w:val="DefaultParagraphFont"/>
    <w:rsid w:val="006558CE"/>
    <w:rPr>
      <w:sz w:val="16"/>
      <w:szCs w:val="16"/>
    </w:rPr>
  </w:style>
  <w:style w:type="paragraph" w:styleId="CommentText">
    <w:name w:val="annotation text"/>
    <w:basedOn w:val="Normal"/>
    <w:link w:val="CommentTextChar"/>
    <w:rsid w:val="006558CE"/>
  </w:style>
  <w:style w:type="character" w:customStyle="1" w:styleId="CommentTextChar">
    <w:name w:val="Comment Text Char"/>
    <w:basedOn w:val="DefaultParagraphFont"/>
    <w:link w:val="CommentText"/>
    <w:rsid w:val="006558CE"/>
    <w:rPr>
      <w:lang w:eastAsia="en-US"/>
    </w:rPr>
  </w:style>
  <w:style w:type="paragraph" w:styleId="CommentSubject">
    <w:name w:val="annotation subject"/>
    <w:basedOn w:val="CommentText"/>
    <w:next w:val="CommentText"/>
    <w:link w:val="CommentSubjectChar"/>
    <w:rsid w:val="006558CE"/>
    <w:rPr>
      <w:b/>
      <w:bCs/>
    </w:rPr>
  </w:style>
  <w:style w:type="character" w:customStyle="1" w:styleId="CommentSubjectChar">
    <w:name w:val="Comment Subject Char"/>
    <w:basedOn w:val="CommentTextChar"/>
    <w:link w:val="CommentSubject"/>
    <w:rsid w:val="006558CE"/>
    <w:rPr>
      <w:b/>
      <w:bCs/>
      <w:lang w:eastAsia="en-US"/>
    </w:rPr>
  </w:style>
  <w:style w:type="character" w:styleId="FollowedHyperlink">
    <w:name w:val="FollowedHyperlink"/>
    <w:basedOn w:val="DefaultParagraphFont"/>
    <w:rsid w:val="00200A9E"/>
    <w:rPr>
      <w:color w:val="954F72" w:themeColor="followedHyperlink"/>
      <w:u w:val="single"/>
    </w:rPr>
  </w:style>
  <w:style w:type="character" w:customStyle="1" w:styleId="B1Zchn">
    <w:name w:val="B1 Zchn"/>
    <w:basedOn w:val="DefaultParagraphFont"/>
    <w:link w:val="B1"/>
    <w:locked/>
    <w:rsid w:val="00CF724A"/>
    <w:rPr>
      <w:lang w:eastAsia="en-US"/>
    </w:rPr>
  </w:style>
  <w:style w:type="paragraph" w:styleId="Revision">
    <w:name w:val="Revision"/>
    <w:hidden/>
    <w:uiPriority w:val="99"/>
    <w:semiHidden/>
    <w:rsid w:val="000E59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4978193">
      <w:bodyDiv w:val="1"/>
      <w:marLeft w:val="0"/>
      <w:marRight w:val="0"/>
      <w:marTop w:val="0"/>
      <w:marBottom w:val="0"/>
      <w:divBdr>
        <w:top w:val="none" w:sz="0" w:space="0" w:color="auto"/>
        <w:left w:val="none" w:sz="0" w:space="0" w:color="auto"/>
        <w:bottom w:val="none" w:sz="0" w:space="0" w:color="auto"/>
        <w:right w:val="none" w:sz="0" w:space="0" w:color="auto"/>
      </w:divBdr>
    </w:div>
    <w:div w:id="1838227927">
      <w:bodyDiv w:val="1"/>
      <w:marLeft w:val="0"/>
      <w:marRight w:val="0"/>
      <w:marTop w:val="0"/>
      <w:marBottom w:val="0"/>
      <w:divBdr>
        <w:top w:val="none" w:sz="0" w:space="0" w:color="auto"/>
        <w:left w:val="none" w:sz="0" w:space="0" w:color="auto"/>
        <w:bottom w:val="none" w:sz="0" w:space="0" w:color="auto"/>
        <w:right w:val="none" w:sz="0" w:space="0" w:color="auto"/>
      </w:divBdr>
    </w:div>
    <w:div w:id="190402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bis/Docs/R2-191408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Meetings_3GPP_SYNC/RAN2/Docs/R2-191214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5AIRPNAIUNRU-1083777305-700</_dlc_DocId>
    <_dlc_DocIdUrl xmlns="71c5aaf6-e6ce-465b-b873-5148d2a4c105">
      <Url>https://nokia.sharepoint.com/sites/c5g/projects/flexiaccess/_layouts/15/DocIdRedir.aspx?ID=5AIRPNAIUNRU-1083777305-700</Url>
      <Description>5AIRPNAIUNRU-1083777305-700</Description>
    </_dlc_DocIdUrl>
    <IconOverlay xmlns="http://schemas.microsoft.com/sharepoint/v4"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BF50824-574D-4DCE-8A7B-42457F028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21206f-e176-4a34-be1c-be3ecc5bbb01"/>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9997</CharactersWithSpaces>
  <SharedDoc>false</SharedDoc>
  <HyperlinkBase/>
  <HLinks>
    <vt:vector size="12" baseType="variant">
      <vt:variant>
        <vt:i4>1769514</vt:i4>
      </vt:variant>
      <vt:variant>
        <vt:i4>3</vt:i4>
      </vt:variant>
      <vt:variant>
        <vt:i4>0</vt:i4>
      </vt:variant>
      <vt:variant>
        <vt:i4>5</vt:i4>
      </vt:variant>
      <vt:variant>
        <vt:lpwstr>https://www.3gpp.org/ftp/TSG_RAN/WG2_RL2/TSGR2_107bis/Docs/R2-1914087.zip</vt:lpwstr>
      </vt:variant>
      <vt:variant>
        <vt:lpwstr/>
      </vt:variant>
      <vt:variant>
        <vt:i4>7864361</vt:i4>
      </vt:variant>
      <vt:variant>
        <vt:i4>0</vt:i4>
      </vt:variant>
      <vt:variant>
        <vt:i4>0</vt:i4>
      </vt:variant>
      <vt:variant>
        <vt:i4>5</vt:i4>
      </vt:variant>
      <vt:variant>
        <vt:lpwstr>https://www.3gpp.org/ftp/Meetings_3GPP_SYNC/RAN2/Docs/R2-1912147.zip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Pantelidou, Anna (Nokia - FR)</dc:creator>
  <cp:keywords/>
  <cp:lastModifiedBy>Nokia</cp:lastModifiedBy>
  <cp:revision>2</cp:revision>
  <dcterms:created xsi:type="dcterms:W3CDTF">2019-11-08T08:14:00Z</dcterms:created>
  <dcterms:modified xsi:type="dcterms:W3CDTF">2019-11-08T08:14:00Z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4801e410-caa8-4817-994b-b519d363e895</vt:lpwstr>
  </property>
</Properties>
</file>